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714C7" w14:textId="77777777" w:rsidR="0070142B" w:rsidRDefault="001837E1" w:rsidP="001837E1">
      <w:pPr>
        <w:spacing w:line="276" w:lineRule="auto"/>
        <w:jc w:val="center"/>
        <w:rPr>
          <w:rFonts w:ascii="Times New Roman" w:eastAsia="Times New Roman" w:hAnsi="Times New Roman" w:cs="Times New Roman"/>
          <w:b/>
          <w:bCs/>
          <w:color w:val="000000" w:themeColor="text1"/>
          <w:kern w:val="0"/>
          <w:sz w:val="28"/>
          <w:szCs w:val="28"/>
          <w14:ligatures w14:val="none"/>
        </w:rPr>
      </w:pPr>
      <w:r w:rsidRPr="001837E1">
        <w:rPr>
          <w:rFonts w:ascii="Times New Roman" w:eastAsia="Times New Roman" w:hAnsi="Times New Roman" w:cs="Times New Roman"/>
          <w:b/>
          <w:bCs/>
          <w:color w:val="000000" w:themeColor="text1"/>
          <w:kern w:val="0"/>
          <w:sz w:val="28"/>
          <w:szCs w:val="28"/>
          <w14:ligatures w14:val="none"/>
        </w:rPr>
        <w:t>Yield Giving</w:t>
      </w:r>
      <w:r w:rsidR="0070142B">
        <w:rPr>
          <w:rFonts w:ascii="Times New Roman" w:eastAsia="Times New Roman" w:hAnsi="Times New Roman" w:cs="Times New Roman"/>
          <w:b/>
          <w:bCs/>
          <w:color w:val="000000" w:themeColor="text1"/>
          <w:kern w:val="0"/>
          <w:sz w:val="28"/>
          <w:szCs w:val="28"/>
          <w14:ligatures w14:val="none"/>
        </w:rPr>
        <w:t xml:space="preserve"> Application</w:t>
      </w:r>
    </w:p>
    <w:p w14:paraId="748E1879" w14:textId="33DDF2A0" w:rsidR="001837E1" w:rsidRDefault="001837E1" w:rsidP="001837E1">
      <w:pPr>
        <w:spacing w:line="276" w:lineRule="auto"/>
        <w:jc w:val="center"/>
        <w:rPr>
          <w:rFonts w:ascii="Times New Roman" w:eastAsia="Times New Roman" w:hAnsi="Times New Roman" w:cs="Times New Roman"/>
          <w:b/>
          <w:bCs/>
          <w:color w:val="000000" w:themeColor="text1"/>
          <w:kern w:val="0"/>
          <w:sz w:val="28"/>
          <w:szCs w:val="28"/>
          <w14:ligatures w14:val="none"/>
        </w:rPr>
      </w:pPr>
      <w:r w:rsidRPr="001837E1">
        <w:rPr>
          <w:rFonts w:ascii="Times New Roman" w:eastAsia="Times New Roman" w:hAnsi="Times New Roman" w:cs="Times New Roman"/>
          <w:b/>
          <w:bCs/>
          <w:color w:val="000000" w:themeColor="text1"/>
          <w:kern w:val="0"/>
          <w:sz w:val="28"/>
          <w:szCs w:val="28"/>
          <w14:ligatures w14:val="none"/>
        </w:rPr>
        <w:t xml:space="preserve"> Submitted </w:t>
      </w:r>
      <w:r w:rsidR="0070142B">
        <w:rPr>
          <w:rFonts w:ascii="Times New Roman" w:eastAsia="Times New Roman" w:hAnsi="Times New Roman" w:cs="Times New Roman"/>
          <w:b/>
          <w:bCs/>
          <w:color w:val="000000" w:themeColor="text1"/>
          <w:kern w:val="0"/>
          <w:sz w:val="28"/>
          <w:szCs w:val="28"/>
          <w14:ligatures w14:val="none"/>
        </w:rPr>
        <w:t xml:space="preserve">By Altera </w:t>
      </w:r>
      <w:r w:rsidRPr="001837E1">
        <w:rPr>
          <w:rFonts w:ascii="Times New Roman" w:eastAsia="Times New Roman" w:hAnsi="Times New Roman" w:cs="Times New Roman"/>
          <w:b/>
          <w:bCs/>
          <w:color w:val="000000" w:themeColor="text1"/>
          <w:kern w:val="0"/>
          <w:sz w:val="28"/>
          <w:szCs w:val="28"/>
          <w14:ligatures w14:val="none"/>
        </w:rPr>
        <w:t>May 202</w:t>
      </w:r>
      <w:r w:rsidR="00D4110C">
        <w:rPr>
          <w:rFonts w:ascii="Times New Roman" w:eastAsia="Times New Roman" w:hAnsi="Times New Roman" w:cs="Times New Roman"/>
          <w:b/>
          <w:bCs/>
          <w:color w:val="000000" w:themeColor="text1"/>
          <w:kern w:val="0"/>
          <w:sz w:val="28"/>
          <w:szCs w:val="28"/>
          <w14:ligatures w14:val="none"/>
        </w:rPr>
        <w:t>4</w:t>
      </w:r>
    </w:p>
    <w:p w14:paraId="2D7CE6B1" w14:textId="77777777" w:rsidR="00280F15" w:rsidRDefault="00280F15" w:rsidP="001837E1">
      <w:pPr>
        <w:spacing w:line="276" w:lineRule="auto"/>
        <w:jc w:val="center"/>
        <w:rPr>
          <w:rFonts w:ascii="Times New Roman" w:eastAsia="Times New Roman" w:hAnsi="Times New Roman" w:cs="Times New Roman"/>
          <w:b/>
          <w:bCs/>
          <w:color w:val="000000" w:themeColor="text1"/>
          <w:kern w:val="0"/>
          <w:sz w:val="28"/>
          <w:szCs w:val="28"/>
          <w14:ligatures w14:val="none"/>
        </w:rPr>
      </w:pPr>
    </w:p>
    <w:p w14:paraId="7650F3A5" w14:textId="0F8FB866" w:rsidR="00280F15" w:rsidRPr="00280F15" w:rsidRDefault="00280F15" w:rsidP="00280F15">
      <w:pPr>
        <w:spacing w:line="276" w:lineRule="auto"/>
        <w:rPr>
          <w:rFonts w:ascii="Times New Roman" w:eastAsia="Times New Roman" w:hAnsi="Times New Roman" w:cs="Times New Roman"/>
          <w:color w:val="000000" w:themeColor="text1"/>
          <w:kern w:val="0"/>
          <w14:ligatures w14:val="none"/>
        </w:rPr>
      </w:pPr>
      <w:r w:rsidRPr="00280F15">
        <w:rPr>
          <w:rFonts w:ascii="Times New Roman" w:eastAsia="Times New Roman" w:hAnsi="Times New Roman" w:cs="Times New Roman"/>
          <w:color w:val="000000" w:themeColor="text1"/>
          <w:kern w:val="0"/>
          <w14:ligatures w14:val="none"/>
        </w:rPr>
        <w:t xml:space="preserve">NOTE: This </w:t>
      </w:r>
      <w:r w:rsidR="002A4F02">
        <w:rPr>
          <w:rFonts w:ascii="Times New Roman" w:eastAsia="Times New Roman" w:hAnsi="Times New Roman" w:cs="Times New Roman"/>
          <w:color w:val="000000" w:themeColor="text1"/>
          <w:kern w:val="0"/>
          <w14:ligatures w14:val="none"/>
        </w:rPr>
        <w:t>narrative</w:t>
      </w:r>
      <w:r w:rsidRPr="00280F15">
        <w:rPr>
          <w:rFonts w:ascii="Times New Roman" w:eastAsia="Times New Roman" w:hAnsi="Times New Roman" w:cs="Times New Roman"/>
          <w:color w:val="000000" w:themeColor="text1"/>
          <w:kern w:val="0"/>
          <w14:ligatures w14:val="none"/>
        </w:rPr>
        <w:t xml:space="preserve">, submitted </w:t>
      </w:r>
      <w:r w:rsidR="002A4F02">
        <w:rPr>
          <w:rFonts w:ascii="Times New Roman" w:eastAsia="Times New Roman" w:hAnsi="Times New Roman" w:cs="Times New Roman"/>
          <w:color w:val="000000" w:themeColor="text1"/>
          <w:kern w:val="0"/>
          <w14:ligatures w14:val="none"/>
        </w:rPr>
        <w:t xml:space="preserve">to </w:t>
      </w:r>
      <w:r w:rsidRPr="00280F15">
        <w:rPr>
          <w:rFonts w:ascii="Times New Roman" w:eastAsia="Times New Roman" w:hAnsi="Times New Roman" w:cs="Times New Roman"/>
          <w:color w:val="000000" w:themeColor="text1"/>
          <w:kern w:val="0"/>
          <w14:ligatures w14:val="none"/>
        </w:rPr>
        <w:t>Yield Giving in 202</w:t>
      </w:r>
      <w:r w:rsidR="00D4110C">
        <w:rPr>
          <w:rFonts w:ascii="Times New Roman" w:eastAsia="Times New Roman" w:hAnsi="Times New Roman" w:cs="Times New Roman"/>
          <w:color w:val="000000" w:themeColor="text1"/>
          <w:kern w:val="0"/>
          <w14:ligatures w14:val="none"/>
        </w:rPr>
        <w:t>4</w:t>
      </w:r>
      <w:r w:rsidR="002A4F02">
        <w:rPr>
          <w:rFonts w:ascii="Times New Roman" w:eastAsia="Times New Roman" w:hAnsi="Times New Roman" w:cs="Times New Roman"/>
          <w:color w:val="000000" w:themeColor="text1"/>
          <w:kern w:val="0"/>
          <w14:ligatures w14:val="none"/>
        </w:rPr>
        <w:t xml:space="preserve"> for grant consideration</w:t>
      </w:r>
      <w:r w:rsidRPr="00280F15">
        <w:rPr>
          <w:rFonts w:ascii="Times New Roman" w:eastAsia="Times New Roman" w:hAnsi="Times New Roman" w:cs="Times New Roman"/>
          <w:color w:val="000000" w:themeColor="text1"/>
          <w:kern w:val="0"/>
          <w14:ligatures w14:val="none"/>
        </w:rPr>
        <w:t xml:space="preserve">, aptly describes </w:t>
      </w:r>
      <w:r w:rsidR="002A4F02">
        <w:rPr>
          <w:rFonts w:ascii="Times New Roman" w:eastAsia="Times New Roman" w:hAnsi="Times New Roman" w:cs="Times New Roman"/>
          <w:color w:val="000000" w:themeColor="text1"/>
          <w:kern w:val="0"/>
          <w14:ligatures w14:val="none"/>
        </w:rPr>
        <w:t>Altera’s</w:t>
      </w:r>
      <w:r w:rsidRPr="00280F15">
        <w:rPr>
          <w:rFonts w:ascii="Times New Roman" w:eastAsia="Times New Roman" w:hAnsi="Times New Roman" w:cs="Times New Roman"/>
          <w:color w:val="000000" w:themeColor="text1"/>
          <w:kern w:val="0"/>
          <w14:ligatures w14:val="none"/>
        </w:rPr>
        <w:t xml:space="preserve"> community</w:t>
      </w:r>
      <w:r w:rsidR="002A4F02">
        <w:rPr>
          <w:rFonts w:ascii="Times New Roman" w:eastAsia="Times New Roman" w:hAnsi="Times New Roman" w:cs="Times New Roman"/>
          <w:color w:val="000000" w:themeColor="text1"/>
          <w:kern w:val="0"/>
          <w14:ligatures w14:val="none"/>
        </w:rPr>
        <w:t xml:space="preserve"> engagement approach</w:t>
      </w:r>
      <w:r w:rsidRPr="00280F15">
        <w:rPr>
          <w:rFonts w:ascii="Times New Roman" w:eastAsia="Times New Roman" w:hAnsi="Times New Roman" w:cs="Times New Roman"/>
          <w:color w:val="000000" w:themeColor="text1"/>
          <w:kern w:val="0"/>
          <w14:ligatures w14:val="none"/>
        </w:rPr>
        <w:t>.</w:t>
      </w:r>
    </w:p>
    <w:p w14:paraId="4D903F76" w14:textId="77777777" w:rsidR="001837E1" w:rsidRPr="001837E1" w:rsidRDefault="001837E1" w:rsidP="001837E1">
      <w:pPr>
        <w:spacing w:line="276" w:lineRule="auto"/>
        <w:rPr>
          <w:rFonts w:ascii="Times New Roman" w:eastAsia="Times New Roman" w:hAnsi="Times New Roman" w:cs="Times New Roman"/>
          <w:kern w:val="0"/>
          <w:sz w:val="22"/>
          <w:szCs w:val="22"/>
          <w14:ligatures w14:val="none"/>
        </w:rPr>
      </w:pPr>
    </w:p>
    <w:p w14:paraId="3567FBEB" w14:textId="22D2AA5B" w:rsidR="001837E1" w:rsidRPr="0070142B" w:rsidRDefault="001837E1" w:rsidP="001837E1">
      <w:pPr>
        <w:spacing w:after="240" w:line="276" w:lineRule="auto"/>
        <w:rPr>
          <w:rFonts w:ascii="Times New Roman" w:eastAsia="Times New Roman" w:hAnsi="Times New Roman" w:cs="Times New Roman"/>
          <w:color w:val="000000" w:themeColor="text1"/>
          <w:kern w:val="0"/>
          <w:sz w:val="28"/>
          <w:szCs w:val="28"/>
          <w14:ligatures w14:val="none"/>
        </w:rPr>
      </w:pPr>
      <w:r w:rsidRPr="0070142B">
        <w:rPr>
          <w:rFonts w:ascii="Times New Roman" w:eastAsia="Times New Roman" w:hAnsi="Times New Roman" w:cs="Times New Roman"/>
          <w:color w:val="000000" w:themeColor="text1"/>
          <w:kern w:val="0"/>
          <w:sz w:val="28"/>
          <w:szCs w:val="28"/>
          <w14:ligatures w14:val="none"/>
        </w:rPr>
        <w:t>Summary:</w:t>
      </w:r>
    </w:p>
    <w:p w14:paraId="31DF7380" w14:textId="64ABFF24" w:rsidR="001837E1" w:rsidRPr="002A4F02" w:rsidRDefault="001837E1" w:rsidP="001837E1">
      <w:pPr>
        <w:spacing w:after="240" w:line="276" w:lineRule="auto"/>
        <w:rPr>
          <w:rFonts w:ascii="Times New Roman" w:eastAsia="Times New Roman" w:hAnsi="Times New Roman" w:cs="Times New Roman"/>
          <w:i/>
          <w:iCs/>
          <w:color w:val="000000" w:themeColor="text1"/>
          <w:kern w:val="0"/>
          <w14:ligatures w14:val="none"/>
        </w:rPr>
      </w:pPr>
      <w:r w:rsidRPr="002A4F02">
        <w:rPr>
          <w:rFonts w:ascii="Times New Roman" w:eastAsia="Times New Roman" w:hAnsi="Times New Roman" w:cs="Times New Roman"/>
          <w:i/>
          <w:iCs/>
          <w:color w:val="000000" w:themeColor="text1"/>
          <w:kern w:val="0"/>
          <w14:ligatures w14:val="none"/>
        </w:rPr>
        <w:t xml:space="preserve">Altera leverages the inherent assets (heritage language, work ethic, intergenerational networks, family cohesion, and lived experience) of rural students and their communities, to help them achieve ambitious outcomes (diplomas, degrees, employment, economic well-being) through education. </w:t>
      </w:r>
    </w:p>
    <w:p w14:paraId="645EC2F9" w14:textId="77777777" w:rsidR="001837E1" w:rsidRPr="001837E1" w:rsidRDefault="001837E1" w:rsidP="001837E1">
      <w:pPr>
        <w:spacing w:line="276" w:lineRule="auto"/>
        <w:rPr>
          <w:rFonts w:ascii="Times New Roman" w:eastAsia="Times New Roman" w:hAnsi="Times New Roman" w:cs="Times New Roman"/>
          <w:b/>
          <w:bCs/>
          <w:color w:val="767171"/>
          <w:kern w:val="0"/>
          <w:sz w:val="28"/>
          <w:szCs w:val="28"/>
          <w14:ligatures w14:val="none"/>
        </w:rPr>
      </w:pPr>
      <w:r w:rsidRPr="001837E1">
        <w:rPr>
          <w:rFonts w:ascii="Times New Roman" w:eastAsia="Times New Roman" w:hAnsi="Times New Roman" w:cs="Times New Roman"/>
          <w:b/>
          <w:bCs/>
          <w:color w:val="767171"/>
          <w:kern w:val="0"/>
          <w:sz w:val="28"/>
          <w:szCs w:val="28"/>
          <w14:ligatures w14:val="none"/>
        </w:rPr>
        <w:t xml:space="preserve">Description of Community: </w:t>
      </w:r>
    </w:p>
    <w:p w14:paraId="226AC39E" w14:textId="77777777" w:rsidR="001837E1" w:rsidRPr="001837E1" w:rsidRDefault="001837E1" w:rsidP="001837E1">
      <w:pPr>
        <w:spacing w:line="276" w:lineRule="auto"/>
        <w:rPr>
          <w:rFonts w:ascii="Times New Roman" w:eastAsia="Times New Roman" w:hAnsi="Times New Roman" w:cs="Times New Roman"/>
          <w:b/>
          <w:bCs/>
          <w:color w:val="FF0000"/>
          <w:kern w:val="0"/>
          <w:sz w:val="22"/>
          <w:szCs w:val="22"/>
          <w14:ligatures w14:val="none"/>
        </w:rPr>
      </w:pPr>
    </w:p>
    <w:p w14:paraId="74DF5338" w14:textId="79D98DED" w:rsidR="001837E1" w:rsidRPr="001837E1" w:rsidRDefault="001837E1" w:rsidP="001837E1">
      <w:pPr>
        <w:spacing w:line="276" w:lineRule="auto"/>
        <w:rPr>
          <w:rFonts w:ascii="Times New Roman" w:eastAsia="Times New Roman" w:hAnsi="Times New Roman" w:cs="Times New Roman"/>
          <w:color w:val="000000" w:themeColor="text1"/>
          <w:kern w:val="0"/>
          <w:sz w:val="22"/>
          <w:szCs w:val="22"/>
          <w14:ligatures w14:val="none"/>
        </w:rPr>
      </w:pPr>
      <w:r w:rsidRPr="001837E1">
        <w:rPr>
          <w:rFonts w:ascii="Times New Roman" w:eastAsia="Times New Roman" w:hAnsi="Times New Roman" w:cs="Times New Roman"/>
          <w:color w:val="000000" w:themeColor="text1"/>
          <w:kern w:val="0"/>
          <w:sz w:val="22"/>
          <w:szCs w:val="22"/>
          <w14:ligatures w14:val="none"/>
        </w:rPr>
        <w:t xml:space="preserve">From our </w:t>
      </w:r>
      <w:r>
        <w:rPr>
          <w:rFonts w:ascii="Times New Roman" w:eastAsia="Times New Roman" w:hAnsi="Times New Roman" w:cs="Times New Roman"/>
          <w:color w:val="000000" w:themeColor="text1"/>
          <w:kern w:val="0"/>
          <w:sz w:val="22"/>
          <w:szCs w:val="22"/>
          <w14:ligatures w14:val="none"/>
        </w:rPr>
        <w:t>offices</w:t>
      </w:r>
      <w:r w:rsidRPr="001837E1">
        <w:rPr>
          <w:rFonts w:ascii="Times New Roman" w:eastAsia="Times New Roman" w:hAnsi="Times New Roman" w:cs="Times New Roman"/>
          <w:color w:val="000000" w:themeColor="text1"/>
          <w:kern w:val="0"/>
          <w:sz w:val="22"/>
          <w:szCs w:val="22"/>
          <w14:ligatures w14:val="none"/>
        </w:rPr>
        <w:t xml:space="preserve"> on the Yakama Nation Reservation in Central Washington</w:t>
      </w:r>
      <w:r>
        <w:rPr>
          <w:rFonts w:ascii="Times New Roman" w:eastAsia="Times New Roman" w:hAnsi="Times New Roman" w:cs="Times New Roman"/>
          <w:color w:val="000000" w:themeColor="text1"/>
          <w:kern w:val="0"/>
          <w:sz w:val="22"/>
          <w:szCs w:val="22"/>
          <w14:ligatures w14:val="none"/>
        </w:rPr>
        <w:t xml:space="preserve"> State</w:t>
      </w:r>
      <w:r w:rsidRPr="001837E1">
        <w:rPr>
          <w:rFonts w:ascii="Times New Roman" w:eastAsia="Times New Roman" w:hAnsi="Times New Roman" w:cs="Times New Roman"/>
          <w:color w:val="000000" w:themeColor="text1"/>
          <w:kern w:val="0"/>
          <w:sz w:val="22"/>
          <w:szCs w:val="22"/>
          <w14:ligatures w14:val="none"/>
        </w:rPr>
        <w:t xml:space="preserve">, Altera has partnered with 24 agricultural communities and 67 schools, serving </w:t>
      </w:r>
      <w:r>
        <w:rPr>
          <w:rFonts w:ascii="Times New Roman" w:eastAsia="Times New Roman" w:hAnsi="Times New Roman" w:cs="Times New Roman"/>
          <w:color w:val="000000" w:themeColor="text1"/>
          <w:kern w:val="0"/>
          <w:sz w:val="22"/>
          <w:szCs w:val="22"/>
          <w14:ligatures w14:val="none"/>
        </w:rPr>
        <w:t xml:space="preserve">rural </w:t>
      </w:r>
      <w:r w:rsidRPr="001837E1">
        <w:rPr>
          <w:rFonts w:ascii="Times New Roman" w:eastAsia="Times New Roman" w:hAnsi="Times New Roman" w:cs="Times New Roman"/>
          <w:color w:val="000000" w:themeColor="text1"/>
          <w:kern w:val="0"/>
          <w:sz w:val="22"/>
          <w:szCs w:val="22"/>
          <w14:ligatures w14:val="none"/>
        </w:rPr>
        <w:t xml:space="preserve">Hispanic, Native and Caucasian families for over 20 years and across 30,000 square miles. Adult educational attainment is low compared to the STEM-fueled SeaTac corridor. Most college students are first-generation; 34%-95% of district students are low-income, with no access to the financial stability that comes with generational wealth. Their most pressing need is access to resources that will help them achieve higher education and vocational goals </w:t>
      </w:r>
      <w:r>
        <w:rPr>
          <w:rFonts w:ascii="Times New Roman" w:eastAsia="Times New Roman" w:hAnsi="Times New Roman" w:cs="Times New Roman"/>
          <w:color w:val="000000" w:themeColor="text1"/>
          <w:kern w:val="0"/>
          <w:sz w:val="22"/>
          <w:szCs w:val="22"/>
          <w14:ligatures w14:val="none"/>
        </w:rPr>
        <w:t>to</w:t>
      </w:r>
      <w:r w:rsidRPr="001837E1">
        <w:rPr>
          <w:rFonts w:ascii="Times New Roman" w:eastAsia="Times New Roman" w:hAnsi="Times New Roman" w:cs="Times New Roman"/>
          <w:color w:val="000000" w:themeColor="text1"/>
          <w:kern w:val="0"/>
          <w:sz w:val="22"/>
          <w:szCs w:val="22"/>
          <w14:ligatures w14:val="none"/>
        </w:rPr>
        <w:t xml:space="preserve"> build better futures for themselves and their families. </w:t>
      </w:r>
    </w:p>
    <w:p w14:paraId="36888ED8" w14:textId="77777777" w:rsidR="001837E1" w:rsidRPr="001837E1" w:rsidRDefault="001837E1" w:rsidP="001837E1">
      <w:pPr>
        <w:spacing w:line="276" w:lineRule="auto"/>
        <w:rPr>
          <w:rFonts w:ascii="Times New Roman" w:eastAsia="Times New Roman" w:hAnsi="Times New Roman" w:cs="Times New Roman"/>
          <w:b/>
          <w:bCs/>
          <w:color w:val="FF0000"/>
          <w:kern w:val="0"/>
          <w:sz w:val="22"/>
          <w:szCs w:val="22"/>
          <w14:ligatures w14:val="none"/>
        </w:rPr>
      </w:pPr>
    </w:p>
    <w:p w14:paraId="2FDCC5EB" w14:textId="14E6AD95" w:rsidR="001837E1" w:rsidRPr="0070142B" w:rsidRDefault="001837E1" w:rsidP="001837E1">
      <w:pPr>
        <w:spacing w:line="276" w:lineRule="auto"/>
        <w:rPr>
          <w:rFonts w:ascii="Times New Roman" w:eastAsia="Times New Roman" w:hAnsi="Times New Roman" w:cs="Times New Roman"/>
          <w:b/>
          <w:bCs/>
          <w:kern w:val="0"/>
          <w:sz w:val="28"/>
          <w:szCs w:val="28"/>
          <w14:ligatures w14:val="none"/>
        </w:rPr>
      </w:pPr>
      <w:r w:rsidRPr="0070142B">
        <w:rPr>
          <w:rFonts w:ascii="Times New Roman" w:eastAsia="Times New Roman" w:hAnsi="Times New Roman" w:cs="Times New Roman"/>
          <w:b/>
          <w:bCs/>
          <w:color w:val="767171"/>
          <w:kern w:val="0"/>
          <w:sz w:val="28"/>
          <w:szCs w:val="28"/>
          <w14:ligatures w14:val="none"/>
        </w:rPr>
        <w:t>Executive Summary:</w:t>
      </w:r>
    </w:p>
    <w:p w14:paraId="43A18CDB" w14:textId="77777777" w:rsidR="001837E1" w:rsidRPr="001837E1" w:rsidRDefault="001837E1" w:rsidP="001837E1">
      <w:pPr>
        <w:spacing w:line="276" w:lineRule="auto"/>
        <w:rPr>
          <w:rFonts w:ascii="Times New Roman" w:eastAsia="Times New Roman" w:hAnsi="Times New Roman" w:cs="Times New Roman"/>
          <w:strike/>
          <w:color w:val="C00000"/>
          <w:kern w:val="0"/>
          <w:sz w:val="22"/>
          <w:szCs w:val="22"/>
          <w14:ligatures w14:val="none"/>
        </w:rPr>
      </w:pPr>
      <w:r w:rsidRPr="001837E1">
        <w:rPr>
          <w:rFonts w:ascii="Times New Roman" w:eastAsia="Times New Roman" w:hAnsi="Times New Roman" w:cs="Times New Roman"/>
          <w:strike/>
          <w:color w:val="C00000"/>
          <w:kern w:val="0"/>
          <w:sz w:val="22"/>
          <w:szCs w:val="22"/>
          <w14:ligatures w14:val="none"/>
        </w:rPr>
        <w:t xml:space="preserve"> </w:t>
      </w:r>
    </w:p>
    <w:p w14:paraId="27A58826" w14:textId="635BEF40" w:rsidR="001837E1" w:rsidRPr="001837E1" w:rsidRDefault="001837E1" w:rsidP="001837E1">
      <w:pPr>
        <w:spacing w:after="240" w:line="276" w:lineRule="auto"/>
        <w:rPr>
          <w:rFonts w:ascii="Times New Roman" w:eastAsia="Times New Roman" w:hAnsi="Times New Roman" w:cs="Times New Roman"/>
          <w:color w:val="000000" w:themeColor="text1"/>
          <w:kern w:val="0"/>
          <w:sz w:val="22"/>
          <w:szCs w:val="22"/>
          <w14:ligatures w14:val="none"/>
        </w:rPr>
      </w:pPr>
      <w:r w:rsidRPr="001837E1">
        <w:rPr>
          <w:rFonts w:ascii="Times New Roman" w:eastAsia="Times New Roman" w:hAnsi="Times New Roman" w:cs="Times New Roman"/>
          <w:color w:val="000000" w:themeColor="text1"/>
          <w:kern w:val="0"/>
          <w:sz w:val="22"/>
          <w:szCs w:val="22"/>
          <w14:ligatures w14:val="none"/>
        </w:rPr>
        <w:t xml:space="preserve">Altera is an educational nonprofit with 20+ years of success serving students in more than 24 communities and 67 schools, stretching from the Oregon border to Canada. Most families in this agribusiness-dominated economy live on subsistence wages. </w:t>
      </w:r>
      <w:r>
        <w:rPr>
          <w:rFonts w:ascii="Times New Roman" w:eastAsia="Times New Roman" w:hAnsi="Times New Roman" w:cs="Times New Roman"/>
          <w:color w:val="000000" w:themeColor="text1"/>
          <w:kern w:val="0"/>
          <w:sz w:val="22"/>
          <w:szCs w:val="22"/>
          <w14:ligatures w14:val="none"/>
        </w:rPr>
        <w:t xml:space="preserve">Families are predominantly </w:t>
      </w:r>
      <w:r w:rsidRPr="001837E1">
        <w:rPr>
          <w:rFonts w:ascii="Times New Roman" w:eastAsia="Times New Roman" w:hAnsi="Times New Roman" w:cs="Times New Roman"/>
          <w:color w:val="000000" w:themeColor="text1"/>
          <w:kern w:val="0"/>
          <w:sz w:val="22"/>
          <w:szCs w:val="22"/>
          <w14:ligatures w14:val="none"/>
        </w:rPr>
        <w:t>Hispanic</w:t>
      </w:r>
      <w:r>
        <w:rPr>
          <w:rFonts w:ascii="Times New Roman" w:eastAsia="Times New Roman" w:hAnsi="Times New Roman" w:cs="Times New Roman"/>
          <w:color w:val="000000" w:themeColor="text1"/>
          <w:kern w:val="0"/>
          <w:sz w:val="22"/>
          <w:szCs w:val="22"/>
          <w14:ligatures w14:val="none"/>
        </w:rPr>
        <w:t xml:space="preserve">, </w:t>
      </w:r>
      <w:r w:rsidRPr="001837E1">
        <w:rPr>
          <w:rFonts w:ascii="Times New Roman" w:eastAsia="Times New Roman" w:hAnsi="Times New Roman" w:cs="Times New Roman"/>
          <w:color w:val="000000" w:themeColor="text1"/>
          <w:kern w:val="0"/>
          <w:sz w:val="22"/>
          <w:szCs w:val="22"/>
          <w14:ligatures w14:val="none"/>
        </w:rPr>
        <w:t xml:space="preserve">Native </w:t>
      </w:r>
      <w:r>
        <w:rPr>
          <w:rFonts w:ascii="Times New Roman" w:eastAsia="Times New Roman" w:hAnsi="Times New Roman" w:cs="Times New Roman"/>
          <w:color w:val="000000" w:themeColor="text1"/>
          <w:kern w:val="0"/>
          <w:sz w:val="22"/>
          <w:szCs w:val="22"/>
          <w14:ligatures w14:val="none"/>
        </w:rPr>
        <w:t>or</w:t>
      </w:r>
      <w:r w:rsidRPr="001837E1">
        <w:rPr>
          <w:rFonts w:ascii="Times New Roman" w:eastAsia="Times New Roman" w:hAnsi="Times New Roman" w:cs="Times New Roman"/>
          <w:color w:val="000000" w:themeColor="text1"/>
          <w:kern w:val="0"/>
          <w:sz w:val="22"/>
          <w:szCs w:val="22"/>
          <w14:ligatures w14:val="none"/>
        </w:rPr>
        <w:t xml:space="preserve"> Caucasian farm families. Guided by our mission of ‘social equity through education,’ Altera provides educational programs that help students and families build the skills they need to achieve ambitious outcomes, now and into the future. Altera’s staff is comprised of college-educated residents of the communities we serve, who have themselves overcome barriers to social equity through education. Many are recent graduates in their first professional jobs, and several now serve the rural schools they once attended. Our staff members were often the first professionals</w:t>
      </w:r>
      <w:r>
        <w:rPr>
          <w:rFonts w:ascii="Times New Roman" w:eastAsia="Times New Roman" w:hAnsi="Times New Roman" w:cs="Times New Roman"/>
          <w:color w:val="000000" w:themeColor="text1"/>
          <w:kern w:val="0"/>
          <w:sz w:val="22"/>
          <w:szCs w:val="22"/>
          <w14:ligatures w14:val="none"/>
        </w:rPr>
        <w:t xml:space="preserve"> with Hispanic or Native backgrounds</w:t>
      </w:r>
      <w:r w:rsidRPr="001837E1">
        <w:rPr>
          <w:rFonts w:ascii="Times New Roman" w:eastAsia="Times New Roman" w:hAnsi="Times New Roman" w:cs="Times New Roman"/>
          <w:color w:val="000000" w:themeColor="text1"/>
          <w:kern w:val="0"/>
          <w:sz w:val="22"/>
          <w:szCs w:val="22"/>
          <w14:ligatures w14:val="none"/>
        </w:rPr>
        <w:t xml:space="preserve"> to work in many of these </w:t>
      </w:r>
      <w:r>
        <w:rPr>
          <w:rFonts w:ascii="Times New Roman" w:eastAsia="Times New Roman" w:hAnsi="Times New Roman" w:cs="Times New Roman"/>
          <w:color w:val="000000" w:themeColor="text1"/>
          <w:kern w:val="0"/>
          <w:sz w:val="22"/>
          <w:szCs w:val="22"/>
          <w14:ligatures w14:val="none"/>
        </w:rPr>
        <w:t>schools</w:t>
      </w:r>
      <w:r w:rsidRPr="001837E1">
        <w:rPr>
          <w:rFonts w:ascii="Times New Roman" w:eastAsia="Times New Roman" w:hAnsi="Times New Roman" w:cs="Times New Roman"/>
          <w:color w:val="000000" w:themeColor="text1"/>
          <w:kern w:val="0"/>
          <w:sz w:val="22"/>
          <w:szCs w:val="22"/>
          <w14:ligatures w14:val="none"/>
        </w:rPr>
        <w:t xml:space="preserve">. Altera developed programs and materials for college preparation, for before- and after-school tutoring and enrichment, for parents with limited literacy </w:t>
      </w:r>
      <w:r>
        <w:rPr>
          <w:rFonts w:ascii="Times New Roman" w:eastAsia="Times New Roman" w:hAnsi="Times New Roman" w:cs="Times New Roman"/>
          <w:color w:val="000000" w:themeColor="text1"/>
          <w:kern w:val="0"/>
          <w:sz w:val="22"/>
          <w:szCs w:val="22"/>
          <w14:ligatures w14:val="none"/>
        </w:rPr>
        <w:t xml:space="preserve">to </w:t>
      </w:r>
      <w:r w:rsidRPr="001837E1">
        <w:rPr>
          <w:rFonts w:ascii="Times New Roman" w:eastAsia="Times New Roman" w:hAnsi="Times New Roman" w:cs="Times New Roman"/>
          <w:color w:val="000000" w:themeColor="text1"/>
          <w:kern w:val="0"/>
          <w:sz w:val="22"/>
          <w:szCs w:val="22"/>
          <w14:ligatures w14:val="none"/>
        </w:rPr>
        <w:t xml:space="preserve">help their school-age children learn to read, and early-childhood curricula (English/Spanish) so families can </w:t>
      </w:r>
      <w:r w:rsidR="00685918">
        <w:rPr>
          <w:rFonts w:ascii="Times New Roman" w:eastAsia="Times New Roman" w:hAnsi="Times New Roman" w:cs="Times New Roman"/>
          <w:color w:val="000000" w:themeColor="text1"/>
          <w:kern w:val="0"/>
          <w:sz w:val="22"/>
          <w:szCs w:val="22"/>
          <w14:ligatures w14:val="none"/>
        </w:rPr>
        <w:t>help</w:t>
      </w:r>
      <w:r w:rsidRPr="001837E1">
        <w:rPr>
          <w:rFonts w:ascii="Times New Roman" w:eastAsia="Times New Roman" w:hAnsi="Times New Roman" w:cs="Times New Roman"/>
          <w:color w:val="000000" w:themeColor="text1"/>
          <w:kern w:val="0"/>
          <w:sz w:val="22"/>
          <w:szCs w:val="22"/>
          <w14:ligatures w14:val="none"/>
        </w:rPr>
        <w:t xml:space="preserve"> their toddlers </w:t>
      </w:r>
      <w:r w:rsidR="00685918">
        <w:rPr>
          <w:rFonts w:ascii="Times New Roman" w:eastAsia="Times New Roman" w:hAnsi="Times New Roman" w:cs="Times New Roman"/>
          <w:color w:val="000000" w:themeColor="text1"/>
          <w:kern w:val="0"/>
          <w:sz w:val="22"/>
          <w:szCs w:val="22"/>
          <w14:ligatures w14:val="none"/>
        </w:rPr>
        <w:t>become</w:t>
      </w:r>
      <w:r w:rsidRPr="001837E1">
        <w:rPr>
          <w:rFonts w:ascii="Times New Roman" w:eastAsia="Times New Roman" w:hAnsi="Times New Roman" w:cs="Times New Roman"/>
          <w:color w:val="000000" w:themeColor="text1"/>
          <w:kern w:val="0"/>
          <w:sz w:val="22"/>
          <w:szCs w:val="22"/>
          <w14:ligatures w14:val="none"/>
        </w:rPr>
        <w:t xml:space="preserve"> “Kindergarten-ready.” Altera’s dedicated board members (average tenure is 14 years) are drawn from local universities, school districts, and community businesses</w:t>
      </w:r>
      <w:r w:rsidR="00685918">
        <w:rPr>
          <w:rFonts w:ascii="Times New Roman" w:eastAsia="Times New Roman" w:hAnsi="Times New Roman" w:cs="Times New Roman"/>
          <w:color w:val="000000" w:themeColor="text1"/>
          <w:kern w:val="0"/>
          <w:sz w:val="22"/>
          <w:szCs w:val="22"/>
          <w14:ligatures w14:val="none"/>
        </w:rPr>
        <w:t xml:space="preserve"> with deep ties to rural Washington State</w:t>
      </w:r>
      <w:r w:rsidRPr="001837E1">
        <w:rPr>
          <w:rFonts w:ascii="Times New Roman" w:eastAsia="Times New Roman" w:hAnsi="Times New Roman" w:cs="Times New Roman"/>
          <w:color w:val="000000" w:themeColor="text1"/>
          <w:kern w:val="0"/>
          <w:sz w:val="22"/>
          <w:szCs w:val="22"/>
          <w14:ligatures w14:val="none"/>
        </w:rPr>
        <w:t>. Fifty percent are Hispanic</w:t>
      </w:r>
      <w:r w:rsidR="00685918">
        <w:rPr>
          <w:rFonts w:ascii="Times New Roman" w:eastAsia="Times New Roman" w:hAnsi="Times New Roman" w:cs="Times New Roman"/>
          <w:color w:val="000000" w:themeColor="text1"/>
          <w:kern w:val="0"/>
          <w:sz w:val="22"/>
          <w:szCs w:val="22"/>
          <w14:ligatures w14:val="none"/>
        </w:rPr>
        <w:t>,</w:t>
      </w:r>
      <w:r w:rsidRPr="001837E1">
        <w:rPr>
          <w:rFonts w:ascii="Times New Roman" w:eastAsia="Times New Roman" w:hAnsi="Times New Roman" w:cs="Times New Roman"/>
          <w:color w:val="000000" w:themeColor="text1"/>
          <w:kern w:val="0"/>
          <w:sz w:val="22"/>
          <w:szCs w:val="22"/>
          <w14:ligatures w14:val="none"/>
        </w:rPr>
        <w:t xml:space="preserve"> 30% are Spanish speakers. </w:t>
      </w:r>
    </w:p>
    <w:p w14:paraId="1464E470" w14:textId="2B7F82B0" w:rsidR="001837E1" w:rsidRPr="0070142B" w:rsidRDefault="002A4F02" w:rsidP="001837E1">
      <w:pPr>
        <w:spacing w:line="276" w:lineRule="auto"/>
        <w:rPr>
          <w:rFonts w:ascii="Times New Roman" w:eastAsia="Times New Roman" w:hAnsi="Times New Roman" w:cs="Times New Roman"/>
          <w:b/>
          <w:bCs/>
          <w:color w:val="767171"/>
          <w:kern w:val="0"/>
          <w:sz w:val="28"/>
          <w:szCs w:val="28"/>
          <w14:ligatures w14:val="none"/>
        </w:rPr>
      </w:pPr>
      <w:r>
        <w:rPr>
          <w:rFonts w:ascii="Times New Roman" w:eastAsia="Times New Roman" w:hAnsi="Times New Roman" w:cs="Times New Roman"/>
          <w:b/>
          <w:bCs/>
          <w:color w:val="767171"/>
          <w:kern w:val="0"/>
          <w:sz w:val="28"/>
          <w:szCs w:val="28"/>
          <w14:ligatures w14:val="none"/>
        </w:rPr>
        <w:t>Our Approach:</w:t>
      </w:r>
    </w:p>
    <w:p w14:paraId="7D9C4CDD" w14:textId="77777777" w:rsidR="001837E1" w:rsidRPr="001837E1" w:rsidRDefault="001837E1" w:rsidP="001837E1">
      <w:pPr>
        <w:spacing w:line="276" w:lineRule="auto"/>
        <w:rPr>
          <w:sz w:val="22"/>
          <w:szCs w:val="22"/>
        </w:rPr>
      </w:pPr>
    </w:p>
    <w:p w14:paraId="703DB29E" w14:textId="345634DE" w:rsidR="001837E1" w:rsidRPr="001837E1" w:rsidRDefault="001837E1" w:rsidP="001837E1">
      <w:pPr>
        <w:spacing w:line="276" w:lineRule="auto"/>
        <w:rPr>
          <w:rFonts w:ascii="Times New Roman" w:hAnsi="Times New Roman" w:cs="Times New Roman"/>
          <w:b/>
          <w:bCs/>
          <w:color w:val="000000" w:themeColor="text1"/>
          <w:sz w:val="22"/>
          <w:szCs w:val="22"/>
        </w:rPr>
      </w:pPr>
      <w:r w:rsidRPr="001837E1">
        <w:rPr>
          <w:rFonts w:ascii="Times New Roman" w:hAnsi="Times New Roman" w:cs="Times New Roman"/>
          <w:color w:val="000000" w:themeColor="text1"/>
          <w:sz w:val="22"/>
          <w:szCs w:val="22"/>
        </w:rPr>
        <w:lastRenderedPageBreak/>
        <w:t>Altera (formerly NLA Group) began providing college-outreach programs to rural students in 1999, partnering with state universities and consortia of small rural school districts, writing the grants, and managing the school programs. In 2011, 2017 and 2018</w:t>
      </w:r>
      <w:r>
        <w:rPr>
          <w:rFonts w:ascii="Times New Roman" w:hAnsi="Times New Roman" w:cs="Times New Roman"/>
          <w:color w:val="000000" w:themeColor="text1"/>
          <w:sz w:val="22"/>
          <w:szCs w:val="22"/>
        </w:rPr>
        <w:t>,</w:t>
      </w:r>
      <w:r>
        <w:rPr>
          <w:rStyle w:val="FootnoteReference"/>
          <w:rFonts w:ascii="Times New Roman" w:hAnsi="Times New Roman" w:cs="Times New Roman"/>
          <w:color w:val="000000" w:themeColor="text1"/>
          <w:sz w:val="22"/>
          <w:szCs w:val="22"/>
        </w:rPr>
        <w:footnoteReference w:id="1"/>
      </w:r>
      <w:r w:rsidRPr="001837E1">
        <w:rPr>
          <w:rFonts w:ascii="Times New Roman" w:hAnsi="Times New Roman" w:cs="Times New Roman"/>
          <w:color w:val="000000" w:themeColor="text1"/>
          <w:sz w:val="22"/>
          <w:szCs w:val="22"/>
        </w:rPr>
        <w:t xml:space="preserve"> 95% of our graduating seniors </w:t>
      </w:r>
      <w:r w:rsidR="00685918">
        <w:rPr>
          <w:rFonts w:ascii="Times New Roman" w:hAnsi="Times New Roman" w:cs="Times New Roman"/>
          <w:color w:val="000000" w:themeColor="text1"/>
          <w:sz w:val="22"/>
          <w:szCs w:val="22"/>
        </w:rPr>
        <w:t>had made formal application</w:t>
      </w:r>
      <w:r w:rsidRPr="001837E1">
        <w:rPr>
          <w:rFonts w:ascii="Times New Roman" w:hAnsi="Times New Roman" w:cs="Times New Roman"/>
          <w:color w:val="000000" w:themeColor="text1"/>
          <w:sz w:val="22"/>
          <w:szCs w:val="22"/>
        </w:rPr>
        <w:t xml:space="preserve"> to a postsecondary institution </w:t>
      </w:r>
      <w:r w:rsidRPr="001837E1">
        <w:rPr>
          <w:rFonts w:ascii="Times New Roman" w:hAnsi="Times New Roman" w:cs="Times New Roman"/>
          <w:b/>
          <w:bCs/>
          <w:color w:val="000000" w:themeColor="text1"/>
          <w:sz w:val="22"/>
          <w:szCs w:val="22"/>
        </w:rPr>
        <w:t>(citation);</w:t>
      </w:r>
      <w:r w:rsidRPr="001837E1">
        <w:rPr>
          <w:rFonts w:ascii="Times New Roman" w:hAnsi="Times New Roman" w:cs="Times New Roman"/>
          <w:color w:val="000000" w:themeColor="text1"/>
          <w:sz w:val="22"/>
          <w:szCs w:val="22"/>
        </w:rPr>
        <w:t xml:space="preserve"> success rates prior to our efforts had been 40-60%. When </w:t>
      </w:r>
      <w:r w:rsidR="00280F15">
        <w:rPr>
          <w:rFonts w:ascii="Times New Roman" w:hAnsi="Times New Roman" w:cs="Times New Roman"/>
          <w:color w:val="000000" w:themeColor="text1"/>
          <w:sz w:val="22"/>
          <w:szCs w:val="22"/>
        </w:rPr>
        <w:t>it became clear</w:t>
      </w:r>
      <w:r w:rsidRPr="001837E1">
        <w:rPr>
          <w:rFonts w:ascii="Times New Roman" w:hAnsi="Times New Roman" w:cs="Times New Roman"/>
          <w:color w:val="000000" w:themeColor="text1"/>
          <w:sz w:val="22"/>
          <w:szCs w:val="22"/>
        </w:rPr>
        <w:t xml:space="preserve"> that students needed better academic preparation</w:t>
      </w:r>
      <w:r w:rsidR="00280F15">
        <w:rPr>
          <w:rFonts w:ascii="Times New Roman" w:hAnsi="Times New Roman" w:cs="Times New Roman"/>
          <w:color w:val="000000" w:themeColor="text1"/>
          <w:sz w:val="22"/>
          <w:szCs w:val="22"/>
        </w:rPr>
        <w:t xml:space="preserve"> throughout their K-12 year, in addition to planning support for postsecondary options</w:t>
      </w:r>
      <w:r w:rsidRPr="001837E1">
        <w:rPr>
          <w:rFonts w:ascii="Times New Roman" w:hAnsi="Times New Roman" w:cs="Times New Roman"/>
          <w:color w:val="000000" w:themeColor="text1"/>
          <w:sz w:val="22"/>
          <w:szCs w:val="22"/>
        </w:rPr>
        <w:t xml:space="preserve">, we </w:t>
      </w:r>
      <w:r>
        <w:rPr>
          <w:rFonts w:ascii="Times New Roman" w:hAnsi="Times New Roman" w:cs="Times New Roman"/>
          <w:color w:val="000000" w:themeColor="text1"/>
          <w:sz w:val="22"/>
          <w:szCs w:val="22"/>
        </w:rPr>
        <w:t>secured</w:t>
      </w:r>
      <w:r w:rsidRPr="001837E1">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state </w:t>
      </w:r>
      <w:r w:rsidRPr="001837E1">
        <w:rPr>
          <w:rFonts w:ascii="Times New Roman" w:hAnsi="Times New Roman" w:cs="Times New Roman"/>
          <w:color w:val="000000" w:themeColor="text1"/>
          <w:sz w:val="22"/>
          <w:szCs w:val="22"/>
        </w:rPr>
        <w:t xml:space="preserve">grants for afterschool, summer tutoring, and enrichment programs, hiring staff whose backgrounds reflected the students’ ethnicity and language. Third-party evaluations of these programs </w:t>
      </w:r>
      <w:r w:rsidRPr="001837E1">
        <w:rPr>
          <w:rFonts w:ascii="Times New Roman" w:hAnsi="Times New Roman" w:cs="Times New Roman"/>
          <w:b/>
          <w:bCs/>
          <w:color w:val="000000" w:themeColor="text1"/>
          <w:sz w:val="22"/>
          <w:szCs w:val="22"/>
        </w:rPr>
        <w:t>(citation)</w:t>
      </w:r>
      <w:r w:rsidRPr="001837E1">
        <w:rPr>
          <w:rFonts w:ascii="Times New Roman" w:hAnsi="Times New Roman" w:cs="Times New Roman"/>
          <w:color w:val="000000" w:themeColor="text1"/>
          <w:sz w:val="22"/>
          <w:szCs w:val="22"/>
        </w:rPr>
        <w:t xml:space="preserve"> demonstrated positive outcomes</w:t>
      </w:r>
      <w:r w:rsidR="00280F15">
        <w:rPr>
          <w:rFonts w:ascii="Times New Roman" w:hAnsi="Times New Roman" w:cs="Times New Roman"/>
          <w:color w:val="000000" w:themeColor="text1"/>
          <w:sz w:val="22"/>
          <w:szCs w:val="22"/>
        </w:rPr>
        <w:t>.  During</w:t>
      </w:r>
      <w:r w:rsidRPr="001837E1">
        <w:rPr>
          <w:rFonts w:ascii="Times New Roman" w:hAnsi="Times New Roman" w:cs="Times New Roman"/>
          <w:color w:val="000000" w:themeColor="text1"/>
          <w:sz w:val="22"/>
          <w:szCs w:val="22"/>
        </w:rPr>
        <w:t xml:space="preserve"> C</w:t>
      </w:r>
      <w:r>
        <w:rPr>
          <w:rFonts w:ascii="Times New Roman" w:hAnsi="Times New Roman" w:cs="Times New Roman"/>
          <w:color w:val="000000" w:themeColor="text1"/>
          <w:sz w:val="22"/>
          <w:szCs w:val="22"/>
        </w:rPr>
        <w:t>ovid</w:t>
      </w:r>
      <w:r w:rsidR="00280F15">
        <w:rPr>
          <w:rFonts w:ascii="Times New Roman" w:hAnsi="Times New Roman" w:cs="Times New Roman"/>
          <w:color w:val="000000" w:themeColor="text1"/>
          <w:sz w:val="22"/>
          <w:szCs w:val="22"/>
        </w:rPr>
        <w:t>, w</w:t>
      </w:r>
      <w:r w:rsidRPr="001837E1">
        <w:rPr>
          <w:rFonts w:ascii="Times New Roman" w:hAnsi="Times New Roman" w:cs="Times New Roman"/>
          <w:color w:val="000000" w:themeColor="text1"/>
          <w:sz w:val="22"/>
          <w:szCs w:val="22"/>
        </w:rPr>
        <w:t xml:space="preserve">hen parents with limited literacy </w:t>
      </w:r>
      <w:r w:rsidR="00685918">
        <w:rPr>
          <w:rFonts w:ascii="Times New Roman" w:hAnsi="Times New Roman" w:cs="Times New Roman"/>
          <w:color w:val="000000" w:themeColor="text1"/>
          <w:sz w:val="22"/>
          <w:szCs w:val="22"/>
        </w:rPr>
        <w:t xml:space="preserve">needed guidance to read to </w:t>
      </w:r>
      <w:r w:rsidRPr="001837E1">
        <w:rPr>
          <w:rFonts w:ascii="Times New Roman" w:hAnsi="Times New Roman" w:cs="Times New Roman"/>
          <w:color w:val="000000" w:themeColor="text1"/>
          <w:sz w:val="22"/>
          <w:szCs w:val="22"/>
        </w:rPr>
        <w:t xml:space="preserve">their children, we </w:t>
      </w:r>
      <w:r w:rsidR="00685918">
        <w:rPr>
          <w:rFonts w:ascii="Times New Roman" w:hAnsi="Times New Roman" w:cs="Times New Roman"/>
          <w:color w:val="000000" w:themeColor="text1"/>
          <w:sz w:val="22"/>
          <w:szCs w:val="22"/>
        </w:rPr>
        <w:t>curated high</w:t>
      </w:r>
      <w:r w:rsidR="00280F15">
        <w:rPr>
          <w:rFonts w:ascii="Times New Roman" w:hAnsi="Times New Roman" w:cs="Times New Roman"/>
          <w:color w:val="000000" w:themeColor="text1"/>
          <w:sz w:val="22"/>
          <w:szCs w:val="22"/>
        </w:rPr>
        <w:t>-</w:t>
      </w:r>
      <w:r w:rsidR="00685918">
        <w:rPr>
          <w:rFonts w:ascii="Times New Roman" w:hAnsi="Times New Roman" w:cs="Times New Roman"/>
          <w:color w:val="000000" w:themeColor="text1"/>
          <w:sz w:val="22"/>
          <w:szCs w:val="22"/>
        </w:rPr>
        <w:t xml:space="preserve">quality illustrated wordless picture books, </w:t>
      </w:r>
      <w:r w:rsidR="00280F15">
        <w:rPr>
          <w:rFonts w:ascii="Times New Roman" w:hAnsi="Times New Roman" w:cs="Times New Roman"/>
          <w:color w:val="000000" w:themeColor="text1"/>
          <w:sz w:val="22"/>
          <w:szCs w:val="22"/>
        </w:rPr>
        <w:t>guiding</w:t>
      </w:r>
      <w:r w:rsidR="00685918">
        <w:rPr>
          <w:rFonts w:ascii="Times New Roman" w:hAnsi="Times New Roman" w:cs="Times New Roman"/>
          <w:color w:val="000000" w:themeColor="text1"/>
          <w:sz w:val="22"/>
          <w:szCs w:val="22"/>
        </w:rPr>
        <w:t xml:space="preserve"> parents and students to use illustrators’ clues to</w:t>
      </w:r>
      <w:r w:rsidRPr="001837E1">
        <w:rPr>
          <w:rFonts w:ascii="Times New Roman" w:hAnsi="Times New Roman" w:cs="Times New Roman"/>
          <w:color w:val="000000" w:themeColor="text1"/>
          <w:sz w:val="22"/>
          <w:szCs w:val="22"/>
        </w:rPr>
        <w:t xml:space="preserve"> ‘read’ </w:t>
      </w:r>
      <w:r w:rsidR="00685918">
        <w:rPr>
          <w:rFonts w:ascii="Times New Roman" w:hAnsi="Times New Roman" w:cs="Times New Roman"/>
          <w:color w:val="000000" w:themeColor="text1"/>
          <w:sz w:val="22"/>
          <w:szCs w:val="22"/>
        </w:rPr>
        <w:t>the books</w:t>
      </w:r>
      <w:r w:rsidRPr="001837E1">
        <w:rPr>
          <w:rFonts w:ascii="Times New Roman" w:hAnsi="Times New Roman" w:cs="Times New Roman"/>
          <w:color w:val="000000" w:themeColor="text1"/>
          <w:sz w:val="22"/>
          <w:szCs w:val="22"/>
        </w:rPr>
        <w:t xml:space="preserve"> together, </w:t>
      </w:r>
      <w:r w:rsidR="00280F15">
        <w:rPr>
          <w:rFonts w:ascii="Times New Roman" w:hAnsi="Times New Roman" w:cs="Times New Roman"/>
          <w:color w:val="000000" w:themeColor="text1"/>
          <w:sz w:val="22"/>
          <w:szCs w:val="22"/>
        </w:rPr>
        <w:t>building narratives</w:t>
      </w:r>
      <w:r w:rsidRPr="001837E1">
        <w:rPr>
          <w:rFonts w:ascii="Times New Roman" w:hAnsi="Times New Roman" w:cs="Times New Roman"/>
          <w:color w:val="000000" w:themeColor="text1"/>
          <w:sz w:val="22"/>
          <w:szCs w:val="22"/>
        </w:rPr>
        <w:t xml:space="preserve"> </w:t>
      </w:r>
      <w:r w:rsidR="00685918">
        <w:rPr>
          <w:rFonts w:ascii="Times New Roman" w:hAnsi="Times New Roman" w:cs="Times New Roman"/>
          <w:color w:val="000000" w:themeColor="text1"/>
          <w:sz w:val="22"/>
          <w:szCs w:val="22"/>
        </w:rPr>
        <w:t>framed</w:t>
      </w:r>
      <w:r w:rsidRPr="001837E1">
        <w:rPr>
          <w:rFonts w:ascii="Times New Roman" w:hAnsi="Times New Roman" w:cs="Times New Roman"/>
          <w:color w:val="000000" w:themeColor="text1"/>
          <w:sz w:val="22"/>
          <w:szCs w:val="22"/>
        </w:rPr>
        <w:t xml:space="preserve"> by the </w:t>
      </w:r>
      <w:r w:rsidR="00685918">
        <w:rPr>
          <w:rFonts w:ascii="Times New Roman" w:hAnsi="Times New Roman" w:cs="Times New Roman"/>
          <w:color w:val="000000" w:themeColor="text1"/>
          <w:sz w:val="22"/>
          <w:szCs w:val="22"/>
        </w:rPr>
        <w:t>pictures</w:t>
      </w:r>
      <w:r w:rsidRPr="001837E1">
        <w:rPr>
          <w:rFonts w:ascii="Times New Roman" w:hAnsi="Times New Roman" w:cs="Times New Roman"/>
          <w:color w:val="000000" w:themeColor="text1"/>
          <w:sz w:val="22"/>
          <w:szCs w:val="22"/>
        </w:rPr>
        <w:t xml:space="preserve">. Local migrant education providers and their collaborators at Mexican universities have expressed interest in adopting this </w:t>
      </w:r>
      <w:r w:rsidR="00280F15">
        <w:rPr>
          <w:rFonts w:ascii="Times New Roman" w:hAnsi="Times New Roman" w:cs="Times New Roman"/>
          <w:color w:val="000000" w:themeColor="text1"/>
          <w:sz w:val="22"/>
          <w:szCs w:val="22"/>
        </w:rPr>
        <w:t>reading strategy for low literate families</w:t>
      </w:r>
      <w:r w:rsidRPr="001837E1">
        <w:rPr>
          <w:rFonts w:ascii="Times New Roman" w:hAnsi="Times New Roman" w:cs="Times New Roman"/>
          <w:color w:val="000000" w:themeColor="text1"/>
          <w:sz w:val="22"/>
          <w:szCs w:val="22"/>
        </w:rPr>
        <w:t xml:space="preserve"> </w:t>
      </w:r>
      <w:r w:rsidRPr="001837E1">
        <w:rPr>
          <w:rFonts w:ascii="Times New Roman" w:hAnsi="Times New Roman" w:cs="Times New Roman"/>
          <w:b/>
          <w:bCs/>
          <w:color w:val="000000" w:themeColor="text1"/>
          <w:sz w:val="22"/>
          <w:szCs w:val="22"/>
        </w:rPr>
        <w:t>(citation).</w:t>
      </w:r>
      <w:r w:rsidRPr="001837E1">
        <w:rPr>
          <w:rFonts w:ascii="Times New Roman" w:hAnsi="Times New Roman" w:cs="Times New Roman"/>
          <w:color w:val="000000" w:themeColor="text1"/>
          <w:sz w:val="22"/>
          <w:szCs w:val="22"/>
        </w:rPr>
        <w:t xml:space="preserve"> C</w:t>
      </w:r>
      <w:r>
        <w:rPr>
          <w:rFonts w:ascii="Times New Roman" w:hAnsi="Times New Roman" w:cs="Times New Roman"/>
          <w:color w:val="000000" w:themeColor="text1"/>
          <w:sz w:val="22"/>
          <w:szCs w:val="22"/>
        </w:rPr>
        <w:t>ovid</w:t>
      </w:r>
      <w:r w:rsidRPr="001837E1">
        <w:rPr>
          <w:rFonts w:ascii="Times New Roman" w:hAnsi="Times New Roman" w:cs="Times New Roman"/>
          <w:color w:val="000000" w:themeColor="text1"/>
          <w:sz w:val="22"/>
          <w:szCs w:val="22"/>
        </w:rPr>
        <w:t xml:space="preserve"> isolation also inspired us to design other in-home math and reading curricula </w:t>
      </w:r>
      <w:r w:rsidR="00685918">
        <w:rPr>
          <w:rFonts w:ascii="Times New Roman" w:hAnsi="Times New Roman" w:cs="Times New Roman"/>
          <w:color w:val="000000" w:themeColor="text1"/>
          <w:sz w:val="22"/>
          <w:szCs w:val="22"/>
        </w:rPr>
        <w:t xml:space="preserve">engaging </w:t>
      </w:r>
      <w:r w:rsidRPr="001837E1">
        <w:rPr>
          <w:rFonts w:ascii="Times New Roman" w:hAnsi="Times New Roman" w:cs="Times New Roman"/>
          <w:color w:val="000000" w:themeColor="text1"/>
          <w:sz w:val="22"/>
          <w:szCs w:val="22"/>
        </w:rPr>
        <w:t xml:space="preserve">parents and siblings </w:t>
      </w:r>
      <w:r w:rsidR="00685918">
        <w:rPr>
          <w:rFonts w:ascii="Times New Roman" w:hAnsi="Times New Roman" w:cs="Times New Roman"/>
          <w:color w:val="000000" w:themeColor="text1"/>
          <w:sz w:val="22"/>
          <w:szCs w:val="22"/>
        </w:rPr>
        <w:t xml:space="preserve">to spend </w:t>
      </w:r>
      <w:r w:rsidR="00280F15">
        <w:rPr>
          <w:rFonts w:ascii="Times New Roman" w:hAnsi="Times New Roman" w:cs="Times New Roman"/>
          <w:color w:val="000000" w:themeColor="text1"/>
          <w:sz w:val="22"/>
          <w:szCs w:val="22"/>
        </w:rPr>
        <w:t xml:space="preserve">extended hours </w:t>
      </w:r>
      <w:r w:rsidR="00685918">
        <w:rPr>
          <w:rFonts w:ascii="Times New Roman" w:hAnsi="Times New Roman" w:cs="Times New Roman"/>
          <w:color w:val="000000" w:themeColor="text1"/>
          <w:sz w:val="22"/>
          <w:szCs w:val="22"/>
        </w:rPr>
        <w:t xml:space="preserve">in the home engaged in reading and learning together. </w:t>
      </w:r>
      <w:r w:rsidRPr="001837E1">
        <w:rPr>
          <w:rFonts w:ascii="Times New Roman" w:hAnsi="Times New Roman" w:cs="Times New Roman"/>
          <w:color w:val="000000" w:themeColor="text1"/>
          <w:sz w:val="22"/>
          <w:szCs w:val="22"/>
        </w:rPr>
        <w:t xml:space="preserve">This program’s success at building math and reading skills has earned strong parental approval and enthusiasm </w:t>
      </w:r>
      <w:r w:rsidRPr="001837E1">
        <w:rPr>
          <w:rFonts w:ascii="Times New Roman" w:hAnsi="Times New Roman" w:cs="Times New Roman"/>
          <w:b/>
          <w:bCs/>
          <w:color w:val="000000" w:themeColor="text1"/>
          <w:sz w:val="22"/>
          <w:szCs w:val="22"/>
        </w:rPr>
        <w:t>(citation)</w:t>
      </w:r>
      <w:r w:rsidRPr="001837E1">
        <w:rPr>
          <w:rFonts w:ascii="Times New Roman" w:hAnsi="Times New Roman" w:cs="Times New Roman"/>
          <w:color w:val="000000" w:themeColor="text1"/>
          <w:sz w:val="22"/>
          <w:szCs w:val="22"/>
        </w:rPr>
        <w:t>.</w:t>
      </w:r>
      <w:r w:rsidRPr="001837E1">
        <w:rPr>
          <w:rFonts w:ascii="Times New Roman" w:hAnsi="Times New Roman" w:cs="Times New Roman"/>
          <w:b/>
          <w:bCs/>
          <w:color w:val="000000" w:themeColor="text1"/>
          <w:sz w:val="22"/>
          <w:szCs w:val="22"/>
        </w:rPr>
        <w:t xml:space="preserve"> </w:t>
      </w:r>
      <w:r w:rsidR="00280F15">
        <w:rPr>
          <w:rFonts w:ascii="Times New Roman" w:hAnsi="Times New Roman" w:cs="Times New Roman"/>
          <w:color w:val="000000" w:themeColor="text1"/>
          <w:sz w:val="22"/>
          <w:szCs w:val="22"/>
        </w:rPr>
        <w:t xml:space="preserve">Test scores in June 2022 showed our students </w:t>
      </w:r>
      <w:r w:rsidR="00280F15" w:rsidRPr="00280F15">
        <w:rPr>
          <w:rFonts w:ascii="Times New Roman" w:hAnsi="Times New Roman" w:cs="Times New Roman"/>
          <w:color w:val="000000" w:themeColor="text1"/>
          <w:sz w:val="22"/>
          <w:szCs w:val="22"/>
          <w:u w:val="single"/>
        </w:rPr>
        <w:t>did not show</w:t>
      </w:r>
      <w:r w:rsidR="00280F15">
        <w:rPr>
          <w:rFonts w:ascii="Times New Roman" w:hAnsi="Times New Roman" w:cs="Times New Roman"/>
          <w:color w:val="000000" w:themeColor="text1"/>
          <w:sz w:val="22"/>
          <w:szCs w:val="22"/>
        </w:rPr>
        <w:t xml:space="preserve"> math and reading declines.  P</w:t>
      </w:r>
      <w:r w:rsidR="00685918">
        <w:rPr>
          <w:rFonts w:ascii="Times New Roman" w:hAnsi="Times New Roman" w:cs="Times New Roman"/>
          <w:color w:val="000000" w:themeColor="text1"/>
          <w:sz w:val="22"/>
          <w:szCs w:val="22"/>
        </w:rPr>
        <w:t>arents told us they</w:t>
      </w:r>
      <w:r w:rsidRPr="001837E1">
        <w:rPr>
          <w:rFonts w:ascii="Times New Roman" w:hAnsi="Times New Roman" w:cs="Times New Roman"/>
          <w:color w:val="000000" w:themeColor="text1"/>
          <w:sz w:val="22"/>
          <w:szCs w:val="22"/>
        </w:rPr>
        <w:t xml:space="preserve"> worried their toddlers </w:t>
      </w:r>
      <w:r w:rsidR="00685918">
        <w:rPr>
          <w:rFonts w:ascii="Times New Roman" w:hAnsi="Times New Roman" w:cs="Times New Roman"/>
          <w:color w:val="000000" w:themeColor="text1"/>
          <w:sz w:val="22"/>
          <w:szCs w:val="22"/>
        </w:rPr>
        <w:t>would</w:t>
      </w:r>
      <w:r w:rsidRPr="001837E1">
        <w:rPr>
          <w:rFonts w:ascii="Times New Roman" w:hAnsi="Times New Roman" w:cs="Times New Roman"/>
          <w:color w:val="000000" w:themeColor="text1"/>
          <w:sz w:val="22"/>
          <w:szCs w:val="22"/>
        </w:rPr>
        <w:t xml:space="preserve"> not be Kindergarten-ready after C</w:t>
      </w:r>
      <w:r>
        <w:rPr>
          <w:rFonts w:ascii="Times New Roman" w:hAnsi="Times New Roman" w:cs="Times New Roman"/>
          <w:color w:val="000000" w:themeColor="text1"/>
          <w:sz w:val="22"/>
          <w:szCs w:val="22"/>
        </w:rPr>
        <w:t>ovid</w:t>
      </w:r>
      <w:r w:rsidR="00280F15">
        <w:rPr>
          <w:rFonts w:ascii="Times New Roman" w:hAnsi="Times New Roman" w:cs="Times New Roman"/>
          <w:color w:val="000000" w:themeColor="text1"/>
          <w:sz w:val="22"/>
          <w:szCs w:val="22"/>
        </w:rPr>
        <w:t>-</w:t>
      </w:r>
      <w:r w:rsidRPr="001837E1">
        <w:rPr>
          <w:rFonts w:ascii="Times New Roman" w:hAnsi="Times New Roman" w:cs="Times New Roman"/>
          <w:color w:val="000000" w:themeColor="text1"/>
          <w:sz w:val="22"/>
          <w:szCs w:val="22"/>
        </w:rPr>
        <w:t xml:space="preserve">forced </w:t>
      </w:r>
      <w:r w:rsidR="00280F15">
        <w:rPr>
          <w:rFonts w:ascii="Times New Roman" w:hAnsi="Times New Roman" w:cs="Times New Roman"/>
          <w:color w:val="000000" w:themeColor="text1"/>
          <w:sz w:val="22"/>
          <w:szCs w:val="22"/>
        </w:rPr>
        <w:t xml:space="preserve">preschool program closures.  </w:t>
      </w:r>
      <w:r w:rsidR="00685918">
        <w:rPr>
          <w:rFonts w:ascii="Times New Roman" w:hAnsi="Times New Roman" w:cs="Times New Roman"/>
          <w:color w:val="000000" w:themeColor="text1"/>
          <w:sz w:val="22"/>
          <w:szCs w:val="22"/>
        </w:rPr>
        <w:t>We</w:t>
      </w:r>
      <w:r w:rsidRPr="001837E1">
        <w:rPr>
          <w:rFonts w:ascii="Times New Roman" w:hAnsi="Times New Roman" w:cs="Times New Roman"/>
          <w:color w:val="000000" w:themeColor="text1"/>
          <w:sz w:val="22"/>
          <w:szCs w:val="22"/>
        </w:rPr>
        <w:t xml:space="preserve"> developed an in-home PreK curriculum that could be taught by parents</w:t>
      </w:r>
      <w:r w:rsidR="00685918">
        <w:rPr>
          <w:rFonts w:ascii="Times New Roman" w:hAnsi="Times New Roman" w:cs="Times New Roman"/>
          <w:color w:val="000000" w:themeColor="text1"/>
          <w:sz w:val="22"/>
          <w:szCs w:val="22"/>
        </w:rPr>
        <w:t xml:space="preserve"> or older siblings</w:t>
      </w:r>
      <w:r w:rsidRPr="001837E1">
        <w:rPr>
          <w:rFonts w:ascii="Times New Roman" w:hAnsi="Times New Roman" w:cs="Times New Roman"/>
          <w:color w:val="000000" w:themeColor="text1"/>
          <w:sz w:val="22"/>
          <w:szCs w:val="22"/>
        </w:rPr>
        <w:t xml:space="preserve">. Feedback about this program has been overwhelmingly positive </w:t>
      </w:r>
      <w:r w:rsidRPr="001837E1">
        <w:rPr>
          <w:rFonts w:ascii="Times New Roman" w:hAnsi="Times New Roman" w:cs="Times New Roman"/>
          <w:b/>
          <w:bCs/>
          <w:color w:val="000000" w:themeColor="text1"/>
          <w:sz w:val="22"/>
          <w:szCs w:val="22"/>
        </w:rPr>
        <w:t>(citation).</w:t>
      </w:r>
      <w:r w:rsidRPr="001837E1">
        <w:rPr>
          <w:rFonts w:ascii="Times New Roman" w:hAnsi="Times New Roman" w:cs="Times New Roman"/>
          <w:color w:val="000000" w:themeColor="text1"/>
          <w:sz w:val="22"/>
          <w:szCs w:val="22"/>
        </w:rPr>
        <w:t xml:space="preserve">  </w:t>
      </w:r>
    </w:p>
    <w:p w14:paraId="09FA4CAA" w14:textId="77777777" w:rsidR="001837E1" w:rsidRPr="001837E1" w:rsidRDefault="001837E1" w:rsidP="001837E1">
      <w:pPr>
        <w:spacing w:line="276" w:lineRule="auto"/>
        <w:rPr>
          <w:rFonts w:ascii="Times New Roman" w:hAnsi="Times New Roman" w:cs="Times New Roman"/>
          <w:b/>
          <w:bCs/>
          <w:sz w:val="22"/>
          <w:szCs w:val="22"/>
          <w:u w:val="single"/>
        </w:rPr>
      </w:pPr>
    </w:p>
    <w:p w14:paraId="625BD392" w14:textId="55C562C4" w:rsidR="001837E1" w:rsidRPr="0070142B" w:rsidRDefault="001837E1" w:rsidP="001837E1">
      <w:pPr>
        <w:spacing w:line="276" w:lineRule="auto"/>
        <w:rPr>
          <w:rFonts w:ascii="Times New Roman" w:hAnsi="Times New Roman" w:cs="Times New Roman"/>
          <w:b/>
          <w:bCs/>
          <w:sz w:val="28"/>
          <w:szCs w:val="28"/>
        </w:rPr>
      </w:pPr>
      <w:r w:rsidRPr="0070142B">
        <w:rPr>
          <w:rFonts w:ascii="Times New Roman" w:hAnsi="Times New Roman" w:cs="Times New Roman"/>
          <w:b/>
          <w:bCs/>
          <w:color w:val="767171"/>
          <w:sz w:val="28"/>
          <w:szCs w:val="28"/>
        </w:rPr>
        <w:t>Why Your Team</w:t>
      </w:r>
      <w:r w:rsidR="002A4F02">
        <w:rPr>
          <w:rFonts w:ascii="Times New Roman" w:hAnsi="Times New Roman" w:cs="Times New Roman"/>
          <w:b/>
          <w:bCs/>
          <w:color w:val="767171"/>
          <w:sz w:val="28"/>
          <w:szCs w:val="28"/>
        </w:rPr>
        <w:t>?</w:t>
      </w:r>
      <w:r w:rsidRPr="0070142B">
        <w:rPr>
          <w:rFonts w:ascii="Times New Roman" w:hAnsi="Times New Roman" w:cs="Times New Roman"/>
          <w:b/>
          <w:bCs/>
          <w:color w:val="767171"/>
          <w:sz w:val="28"/>
          <w:szCs w:val="28"/>
        </w:rPr>
        <w:t xml:space="preserve"> </w:t>
      </w:r>
    </w:p>
    <w:p w14:paraId="77D0829E" w14:textId="77777777" w:rsidR="001837E1" w:rsidRPr="001837E1" w:rsidRDefault="001837E1" w:rsidP="001837E1">
      <w:pPr>
        <w:spacing w:line="276" w:lineRule="auto"/>
        <w:rPr>
          <w:rFonts w:ascii="Times New Roman" w:hAnsi="Times New Roman" w:cs="Times New Roman"/>
          <w:color w:val="767171"/>
          <w:sz w:val="22"/>
          <w:szCs w:val="22"/>
        </w:rPr>
      </w:pPr>
    </w:p>
    <w:p w14:paraId="4C825911" w14:textId="1A283CCC" w:rsidR="0070142B" w:rsidRDefault="001837E1" w:rsidP="0070142B">
      <w:pPr>
        <w:spacing w:line="276" w:lineRule="auto"/>
        <w:rPr>
          <w:rFonts w:ascii="Times New Roman" w:hAnsi="Times New Roman" w:cs="Times New Roman"/>
          <w:color w:val="000000" w:themeColor="text1"/>
          <w:sz w:val="22"/>
          <w:szCs w:val="22"/>
        </w:rPr>
      </w:pPr>
      <w:r w:rsidRPr="001837E1">
        <w:rPr>
          <w:rFonts w:ascii="Times New Roman" w:hAnsi="Times New Roman" w:cs="Times New Roman"/>
          <w:color w:val="000000" w:themeColor="text1"/>
          <w:sz w:val="22"/>
          <w:szCs w:val="22"/>
        </w:rPr>
        <w:t xml:space="preserve">Altera site staff (16) are college-educated (BA or MA) </w:t>
      </w:r>
      <w:r w:rsidR="00685918">
        <w:rPr>
          <w:rFonts w:ascii="Times New Roman" w:hAnsi="Times New Roman" w:cs="Times New Roman"/>
          <w:color w:val="000000" w:themeColor="text1"/>
          <w:sz w:val="22"/>
          <w:szCs w:val="22"/>
        </w:rPr>
        <w:t>with close personal</w:t>
      </w:r>
      <w:r w:rsidRPr="001837E1">
        <w:rPr>
          <w:rFonts w:ascii="Times New Roman" w:hAnsi="Times New Roman" w:cs="Times New Roman"/>
          <w:color w:val="000000" w:themeColor="text1"/>
          <w:sz w:val="22"/>
          <w:szCs w:val="22"/>
        </w:rPr>
        <w:t xml:space="preserve"> ties to rural Washington; 55% are Hispanic, Dominican, or Native of several tribes; 25% are Spanish-speaking. Some attended the same schools where they now work. Like the people they serve, they feel a strong connection to their communities. Their lived experience informs and guides all aspects of our programming. Having grown up in these communities and achieved their own educational goals, they inspire students, families, and school leaders to navigate the unfamiliar and often daunting pathways to </w:t>
      </w:r>
      <w:r w:rsidR="00280F15">
        <w:rPr>
          <w:rFonts w:ascii="Times New Roman" w:hAnsi="Times New Roman" w:cs="Times New Roman"/>
          <w:color w:val="000000" w:themeColor="text1"/>
          <w:sz w:val="22"/>
          <w:szCs w:val="22"/>
        </w:rPr>
        <w:t xml:space="preserve">their </w:t>
      </w:r>
      <w:r w:rsidRPr="001837E1">
        <w:rPr>
          <w:rFonts w:ascii="Times New Roman" w:hAnsi="Times New Roman" w:cs="Times New Roman"/>
          <w:color w:val="000000" w:themeColor="text1"/>
          <w:sz w:val="22"/>
          <w:szCs w:val="22"/>
        </w:rPr>
        <w:t xml:space="preserve">educational </w:t>
      </w:r>
      <w:r w:rsidR="00685918" w:rsidRPr="001837E1">
        <w:rPr>
          <w:rFonts w:ascii="Times New Roman" w:hAnsi="Times New Roman" w:cs="Times New Roman"/>
          <w:color w:val="000000" w:themeColor="text1"/>
          <w:sz w:val="22"/>
          <w:szCs w:val="22"/>
        </w:rPr>
        <w:t>success</w:t>
      </w:r>
      <w:r w:rsidRPr="001837E1">
        <w:rPr>
          <w:rFonts w:ascii="Times New Roman" w:hAnsi="Times New Roman" w:cs="Times New Roman"/>
          <w:color w:val="000000" w:themeColor="text1"/>
          <w:sz w:val="22"/>
          <w:szCs w:val="22"/>
        </w:rPr>
        <w:t xml:space="preserve">. They are adept at communicating with economically and culturally challenged parents and their children. When we set a goal that 90% of our students would apply to postsecondary education, several staff said, </w:t>
      </w:r>
      <w:r w:rsidRPr="00685918">
        <w:rPr>
          <w:rFonts w:ascii="Times New Roman" w:hAnsi="Times New Roman" w:cs="Times New Roman"/>
          <w:i/>
          <w:iCs/>
          <w:color w:val="000000" w:themeColor="text1"/>
          <w:sz w:val="22"/>
          <w:szCs w:val="22"/>
        </w:rPr>
        <w:t>“It should be 100%, because I would have been in that 10% that we didn’t reach.”</w:t>
      </w:r>
      <w:r w:rsidRPr="001837E1">
        <w:rPr>
          <w:rFonts w:ascii="Times New Roman" w:hAnsi="Times New Roman" w:cs="Times New Roman"/>
          <w:color w:val="000000" w:themeColor="text1"/>
          <w:sz w:val="22"/>
          <w:szCs w:val="22"/>
        </w:rPr>
        <w:t xml:space="preserve"> Altera Associate Director of Programming, Tiffany Coulson is an MA/Library and Information Science research librarian with deep rural roots. She researches, writes, and curates educational programming for our multi-cultural communities. She engages with a global online community of rural activists and scholars whose interests align with Altera’s. Juan Pore, former Altera staff director in </w:t>
      </w:r>
      <w:r w:rsidR="00685918">
        <w:rPr>
          <w:rFonts w:ascii="Times New Roman" w:hAnsi="Times New Roman" w:cs="Times New Roman"/>
          <w:color w:val="000000" w:themeColor="text1"/>
          <w:sz w:val="22"/>
          <w:szCs w:val="22"/>
        </w:rPr>
        <w:t>one of our</w:t>
      </w:r>
      <w:r w:rsidRPr="001837E1">
        <w:rPr>
          <w:rFonts w:ascii="Times New Roman" w:hAnsi="Times New Roman" w:cs="Times New Roman"/>
          <w:color w:val="000000" w:themeColor="text1"/>
          <w:sz w:val="22"/>
          <w:szCs w:val="22"/>
        </w:rPr>
        <w:t xml:space="preserve"> college outreach </w:t>
      </w:r>
      <w:r w:rsidR="00685918">
        <w:rPr>
          <w:rFonts w:ascii="Times New Roman" w:hAnsi="Times New Roman" w:cs="Times New Roman"/>
          <w:color w:val="000000" w:themeColor="text1"/>
          <w:sz w:val="22"/>
          <w:szCs w:val="22"/>
        </w:rPr>
        <w:t>sites</w:t>
      </w:r>
      <w:r w:rsidRPr="001837E1">
        <w:rPr>
          <w:rFonts w:ascii="Times New Roman" w:hAnsi="Times New Roman" w:cs="Times New Roman"/>
          <w:color w:val="000000" w:themeColor="text1"/>
          <w:sz w:val="22"/>
          <w:szCs w:val="22"/>
        </w:rPr>
        <w:t xml:space="preserve">, now brings his site-specific expertise to overseeing all field operations in our 16 active sites. Dr. Barbara Peterson, Ed.D., provides strategic direction, identifying areas of need and supporting our partnerships. She has written all grants awarded to Altera for the past twenty-three years.  </w:t>
      </w:r>
    </w:p>
    <w:p w14:paraId="5E55E367" w14:textId="77777777" w:rsidR="0070142B" w:rsidRPr="0070142B" w:rsidRDefault="0070142B" w:rsidP="0070142B">
      <w:pPr>
        <w:spacing w:line="276" w:lineRule="auto"/>
        <w:rPr>
          <w:rFonts w:ascii="Times New Roman" w:hAnsi="Times New Roman" w:cs="Times New Roman"/>
          <w:color w:val="000000" w:themeColor="text1"/>
          <w:sz w:val="22"/>
          <w:szCs w:val="22"/>
        </w:rPr>
      </w:pPr>
    </w:p>
    <w:p w14:paraId="5371B579" w14:textId="705F79F0" w:rsidR="001837E1" w:rsidRPr="00067E14" w:rsidRDefault="001837E1" w:rsidP="001837E1">
      <w:pPr>
        <w:spacing w:after="240" w:line="276" w:lineRule="auto"/>
        <w:rPr>
          <w:rFonts w:ascii="Times New Roman" w:eastAsia="Times New Roman" w:hAnsi="Times New Roman" w:cs="Times New Roman"/>
          <w:color w:val="000000" w:themeColor="text1"/>
          <w:kern w:val="0"/>
          <w:sz w:val="28"/>
          <w:szCs w:val="28"/>
          <w14:ligatures w14:val="none"/>
        </w:rPr>
      </w:pPr>
      <w:r w:rsidRPr="00067E14">
        <w:rPr>
          <w:rFonts w:ascii="Times New Roman" w:eastAsia="Times New Roman" w:hAnsi="Times New Roman" w:cs="Times New Roman"/>
          <w:color w:val="000000" w:themeColor="text1"/>
          <w:kern w:val="0"/>
          <w:sz w:val="28"/>
          <w:szCs w:val="28"/>
          <w14:ligatures w14:val="none"/>
        </w:rPr>
        <w:t>Key Staff</w:t>
      </w:r>
      <w:r w:rsidR="002A4F02">
        <w:rPr>
          <w:rFonts w:ascii="Times New Roman" w:eastAsia="Times New Roman" w:hAnsi="Times New Roman" w:cs="Times New Roman"/>
          <w:color w:val="000000" w:themeColor="text1"/>
          <w:kern w:val="0"/>
          <w:sz w:val="28"/>
          <w:szCs w:val="28"/>
          <w14:ligatures w14:val="none"/>
        </w:rPr>
        <w:t>:</w:t>
      </w:r>
    </w:p>
    <w:p w14:paraId="4C4BCC88" w14:textId="4176727E" w:rsidR="001837E1" w:rsidRPr="00067E14" w:rsidRDefault="001837E1" w:rsidP="001837E1">
      <w:pPr>
        <w:spacing w:after="240" w:line="276" w:lineRule="auto"/>
        <w:rPr>
          <w:rFonts w:ascii="Times New Roman" w:eastAsia="Times New Roman" w:hAnsi="Times New Roman" w:cs="Times New Roman"/>
          <w:color w:val="000000" w:themeColor="text1"/>
          <w:kern w:val="0"/>
          <w:sz w:val="22"/>
          <w:szCs w:val="22"/>
          <w14:ligatures w14:val="none"/>
        </w:rPr>
      </w:pPr>
      <w:bookmarkStart w:id="0" w:name="_Hlk136702833"/>
      <w:r w:rsidRPr="00067E14">
        <w:rPr>
          <w:rFonts w:ascii="Times New Roman" w:hAnsi="Times New Roman" w:cs="Times New Roman"/>
          <w:color w:val="000000" w:themeColor="text1"/>
          <w:sz w:val="22"/>
          <w:szCs w:val="22"/>
        </w:rPr>
        <w:t xml:space="preserve">Tiffany Coulson (Associate Director/Programming, MA/Library and Information Science) has 30 years of experience working in high-poverty, rural central Washington, with 7 years’ experience in educational assessment. As our research librarian, she supports grant writing and ensures our fidelity to evidence-based methods.  A </w:t>
      </w:r>
      <w:r w:rsidRPr="00067E14">
        <w:rPr>
          <w:rFonts w:ascii="Times New Roman" w:hAnsi="Times New Roman" w:cs="Times New Roman"/>
          <w:color w:val="000000" w:themeColor="text1"/>
          <w:sz w:val="22"/>
          <w:szCs w:val="22"/>
        </w:rPr>
        <w:lastRenderedPageBreak/>
        <w:t xml:space="preserve">published researcher and author, her interests include feminist theory, culturally responsive approaches to education highlighting the strengths of diverse cultures and funds of </w:t>
      </w:r>
      <w:proofErr w:type="gramStart"/>
      <w:r w:rsidRPr="00067E14">
        <w:rPr>
          <w:rFonts w:ascii="Times New Roman" w:hAnsi="Times New Roman" w:cs="Times New Roman"/>
          <w:color w:val="000000" w:themeColor="text1"/>
          <w:sz w:val="22"/>
          <w:szCs w:val="22"/>
        </w:rPr>
        <w:t>knowledge, and</w:t>
      </w:r>
      <w:proofErr w:type="gramEnd"/>
      <w:r w:rsidRPr="00067E14">
        <w:rPr>
          <w:rFonts w:ascii="Times New Roman" w:hAnsi="Times New Roman" w:cs="Times New Roman"/>
          <w:color w:val="000000" w:themeColor="text1"/>
          <w:sz w:val="22"/>
          <w:szCs w:val="22"/>
        </w:rPr>
        <w:t xml:space="preserve"> designing </w:t>
      </w:r>
      <w:r w:rsidR="00685918" w:rsidRPr="00067E14">
        <w:rPr>
          <w:rFonts w:ascii="Times New Roman" w:hAnsi="Times New Roman" w:cs="Times New Roman"/>
          <w:color w:val="000000" w:themeColor="text1"/>
          <w:sz w:val="22"/>
          <w:szCs w:val="22"/>
        </w:rPr>
        <w:t>successful</w:t>
      </w:r>
      <w:r w:rsidRPr="00067E14">
        <w:rPr>
          <w:rFonts w:ascii="Times New Roman" w:hAnsi="Times New Roman" w:cs="Times New Roman"/>
          <w:color w:val="000000" w:themeColor="text1"/>
          <w:sz w:val="22"/>
          <w:szCs w:val="22"/>
        </w:rPr>
        <w:t xml:space="preserve"> approaches to confront and remove barriers to equity in under-resourced communities, locally and globally. </w:t>
      </w:r>
      <w:bookmarkEnd w:id="0"/>
    </w:p>
    <w:p w14:paraId="12F254A0" w14:textId="77777777" w:rsidR="001837E1" w:rsidRPr="00067E14" w:rsidRDefault="001837E1" w:rsidP="001837E1">
      <w:pPr>
        <w:pStyle w:val="NormalWeb"/>
        <w:shd w:val="clear" w:color="auto" w:fill="F5F7F6"/>
        <w:spacing w:before="0" w:beforeAutospacing="0" w:after="0" w:afterAutospacing="0" w:line="276" w:lineRule="auto"/>
        <w:rPr>
          <w:color w:val="000000" w:themeColor="text1"/>
          <w:sz w:val="22"/>
          <w:szCs w:val="22"/>
        </w:rPr>
      </w:pPr>
      <w:r w:rsidRPr="00067E14">
        <w:rPr>
          <w:color w:val="000000" w:themeColor="text1"/>
          <w:sz w:val="22"/>
          <w:szCs w:val="22"/>
        </w:rPr>
        <w:t xml:space="preserve">Juan Pore (Associate Director/Operations, BA/BS Advertising/Public Relations; MA/Education) has 20 years of experience teaching and program administration. He received a 2021 Educator Award, NCWIT Aspirations in Computing Eastern Affiliate for work encouraging female students in rural communities to pursue STEM careers in computer science, robotics, coding, and gaming. He supports all field operations, including supervising new-site setup, working with school districts, and hiring and supervising staff. He oversees the distribution of teaching and learning resources among the 16 current Altera </w:t>
      </w:r>
      <w:proofErr w:type="gramStart"/>
      <w:r w:rsidRPr="00067E14">
        <w:rPr>
          <w:color w:val="000000" w:themeColor="text1"/>
          <w:sz w:val="22"/>
          <w:szCs w:val="22"/>
        </w:rPr>
        <w:t>sites, and</w:t>
      </w:r>
      <w:proofErr w:type="gramEnd"/>
      <w:r w:rsidRPr="00067E14">
        <w:rPr>
          <w:color w:val="000000" w:themeColor="text1"/>
          <w:sz w:val="22"/>
          <w:szCs w:val="22"/>
        </w:rPr>
        <w:t xml:space="preserve"> also works closely with site directors to ensure smooth field operations and create new opportunities. </w:t>
      </w:r>
    </w:p>
    <w:p w14:paraId="75A54215" w14:textId="77777777" w:rsidR="001837E1" w:rsidRPr="00067E14" w:rsidRDefault="001837E1" w:rsidP="001837E1">
      <w:pPr>
        <w:pStyle w:val="NormalWeb"/>
        <w:shd w:val="clear" w:color="auto" w:fill="F5F7F6"/>
        <w:spacing w:before="0" w:beforeAutospacing="0" w:after="0" w:afterAutospacing="0" w:line="276" w:lineRule="auto"/>
        <w:rPr>
          <w:color w:val="000000" w:themeColor="text1"/>
          <w:sz w:val="22"/>
          <w:szCs w:val="22"/>
        </w:rPr>
      </w:pPr>
    </w:p>
    <w:p w14:paraId="729030BB" w14:textId="302A6F9B" w:rsidR="001837E1" w:rsidRPr="00067E14" w:rsidRDefault="001837E1" w:rsidP="0070142B">
      <w:pPr>
        <w:pStyle w:val="NormalWeb"/>
        <w:shd w:val="clear" w:color="auto" w:fill="F5F7F6"/>
        <w:spacing w:before="0" w:beforeAutospacing="0" w:after="0" w:afterAutospacing="0" w:line="276" w:lineRule="auto"/>
        <w:rPr>
          <w:color w:val="000000" w:themeColor="text1"/>
          <w:sz w:val="22"/>
          <w:szCs w:val="22"/>
        </w:rPr>
      </w:pPr>
      <w:r w:rsidRPr="00067E14">
        <w:rPr>
          <w:color w:val="000000" w:themeColor="text1"/>
          <w:sz w:val="22"/>
          <w:szCs w:val="22"/>
        </w:rPr>
        <w:t>Dr. Barbara Peterson (Ed.D.) has 30 years’ experience working with educational programs for underserved rural communities at the state and local level. She is a published author on rural education and STEM-field issues. A strategic thinker, she is adept at identifying and addressing areas of need in communities that suffer from inequity and access to resources. She has negotiated multiple consorti</w:t>
      </w:r>
      <w:r w:rsidR="00280F15">
        <w:rPr>
          <w:color w:val="000000" w:themeColor="text1"/>
          <w:sz w:val="22"/>
          <w:szCs w:val="22"/>
        </w:rPr>
        <w:t>um</w:t>
      </w:r>
      <w:r w:rsidRPr="00067E14">
        <w:rPr>
          <w:color w:val="000000" w:themeColor="text1"/>
          <w:sz w:val="22"/>
          <w:szCs w:val="22"/>
        </w:rPr>
        <w:t xml:space="preserve"> grant partnerships, teaming Altera with the University of Washington, Central Washington University and Washington State University. As a grant writer, she has garnered $200 million in educational enrichment, over a span 20 years, for rural Washington school districts.</w:t>
      </w:r>
    </w:p>
    <w:p w14:paraId="61D83A78" w14:textId="77777777" w:rsidR="0070142B" w:rsidRPr="0070142B" w:rsidRDefault="0070142B" w:rsidP="0070142B">
      <w:pPr>
        <w:pStyle w:val="NormalWeb"/>
        <w:shd w:val="clear" w:color="auto" w:fill="F5F7F6"/>
        <w:spacing w:before="0" w:beforeAutospacing="0" w:after="0" w:afterAutospacing="0" w:line="276" w:lineRule="auto"/>
        <w:rPr>
          <w:color w:val="156082" w:themeColor="accent1"/>
          <w:sz w:val="22"/>
          <w:szCs w:val="22"/>
        </w:rPr>
      </w:pPr>
    </w:p>
    <w:p w14:paraId="20AA7038" w14:textId="77777777" w:rsidR="001837E1" w:rsidRPr="0070142B" w:rsidRDefault="001837E1" w:rsidP="001837E1">
      <w:pPr>
        <w:spacing w:line="276" w:lineRule="auto"/>
        <w:rPr>
          <w:rFonts w:ascii="Times New Roman" w:hAnsi="Times New Roman" w:cs="Times New Roman"/>
          <w:sz w:val="28"/>
          <w:szCs w:val="28"/>
        </w:rPr>
      </w:pPr>
      <w:r w:rsidRPr="0070142B">
        <w:rPr>
          <w:rFonts w:ascii="Times New Roman" w:hAnsi="Times New Roman" w:cs="Times New Roman"/>
          <w:b/>
          <w:bCs/>
          <w:color w:val="767171"/>
          <w:sz w:val="28"/>
          <w:szCs w:val="28"/>
        </w:rPr>
        <w:t>Overview of Work</w:t>
      </w:r>
      <w:r w:rsidRPr="0070142B">
        <w:rPr>
          <w:rFonts w:ascii="Times New Roman" w:hAnsi="Times New Roman" w:cs="Times New Roman"/>
          <w:color w:val="767171"/>
          <w:sz w:val="28"/>
          <w:szCs w:val="28"/>
        </w:rPr>
        <w:t>: Challenges facing your community</w:t>
      </w:r>
    </w:p>
    <w:p w14:paraId="459FD89A" w14:textId="77777777" w:rsidR="001837E1" w:rsidRPr="001837E1" w:rsidRDefault="001837E1" w:rsidP="001837E1">
      <w:pPr>
        <w:spacing w:line="276" w:lineRule="auto"/>
        <w:rPr>
          <w:sz w:val="22"/>
          <w:szCs w:val="22"/>
          <w:u w:val="single"/>
        </w:rPr>
      </w:pPr>
    </w:p>
    <w:p w14:paraId="24192244" w14:textId="65C3EC03" w:rsidR="001837E1" w:rsidRPr="001837E1" w:rsidRDefault="001837E1" w:rsidP="00280F15">
      <w:pPr>
        <w:autoSpaceDE w:val="0"/>
        <w:autoSpaceDN w:val="0"/>
        <w:adjustRightInd w:val="0"/>
        <w:spacing w:line="276" w:lineRule="auto"/>
        <w:rPr>
          <w:rFonts w:ascii="Times New Roman" w:hAnsi="Times New Roman" w:cs="Times New Roman"/>
          <w:kern w:val="0"/>
          <w:sz w:val="22"/>
          <w:szCs w:val="22"/>
        </w:rPr>
      </w:pPr>
      <w:r w:rsidRPr="00925088">
        <w:rPr>
          <w:rFonts w:ascii="Times New Roman" w:hAnsi="Times New Roman" w:cs="Times New Roman"/>
          <w:kern w:val="0"/>
          <w:sz w:val="22"/>
          <w:szCs w:val="22"/>
        </w:rPr>
        <w:t>The broadest challenge to our communities is low educational attainment that trap</w:t>
      </w:r>
      <w:r w:rsidR="00280F15">
        <w:rPr>
          <w:rFonts w:ascii="Times New Roman" w:hAnsi="Times New Roman" w:cs="Times New Roman"/>
          <w:kern w:val="0"/>
          <w:sz w:val="22"/>
          <w:szCs w:val="22"/>
        </w:rPr>
        <w:t xml:space="preserve">s </w:t>
      </w:r>
      <w:r w:rsidRPr="00925088">
        <w:rPr>
          <w:rFonts w:ascii="Times New Roman" w:hAnsi="Times New Roman" w:cs="Times New Roman"/>
          <w:kern w:val="0"/>
          <w:sz w:val="22"/>
          <w:szCs w:val="22"/>
        </w:rPr>
        <w:t>Native, Hispanic, and Caucasian farming families in poverty, making it harder for them to reach a better future.  But they also have many assets. They are rich in culture, hard-working, and quick to help each other. Altera leverages their inherent assets (heritage language, work ethic, inter-generational networks, family cohesion, and shared experience) to help them achieve ambitious outcomes, including diplomas, postsecondary education, degrees, stable employment, and economic well-being.</w:t>
      </w:r>
      <w:r w:rsidRPr="001837E1">
        <w:rPr>
          <w:rFonts w:ascii="Times New Roman" w:hAnsi="Times New Roman" w:cs="Times New Roman"/>
          <w:kern w:val="0"/>
          <w:sz w:val="22"/>
          <w:szCs w:val="22"/>
        </w:rPr>
        <w:t xml:space="preserve"> We have designed programs and worked to change school culture</w:t>
      </w:r>
      <w:r w:rsidR="00925088">
        <w:rPr>
          <w:rFonts w:ascii="Times New Roman" w:hAnsi="Times New Roman" w:cs="Times New Roman"/>
          <w:kern w:val="0"/>
          <w:sz w:val="22"/>
          <w:szCs w:val="22"/>
        </w:rPr>
        <w:t>s</w:t>
      </w:r>
      <w:r w:rsidRPr="001837E1">
        <w:rPr>
          <w:rFonts w:ascii="Times New Roman" w:hAnsi="Times New Roman" w:cs="Times New Roman"/>
          <w:kern w:val="0"/>
          <w:sz w:val="22"/>
          <w:szCs w:val="22"/>
        </w:rPr>
        <w:t xml:space="preserve"> so that the expectation of what is possible for all students in rural districts — and especially for our students of color — are now much wider. We hire college-educated staff who reflect the rural, ethnic and language backgrounds of their communities.  We collaborate with our predominantly white </w:t>
      </w:r>
      <w:r w:rsidR="00280F15">
        <w:rPr>
          <w:rFonts w:ascii="Times New Roman" w:hAnsi="Times New Roman" w:cs="Times New Roman"/>
          <w:kern w:val="0"/>
          <w:sz w:val="22"/>
          <w:szCs w:val="22"/>
        </w:rPr>
        <w:t xml:space="preserve">school district </w:t>
      </w:r>
      <w:r w:rsidRPr="001837E1">
        <w:rPr>
          <w:rFonts w:ascii="Times New Roman" w:hAnsi="Times New Roman" w:cs="Times New Roman"/>
          <w:kern w:val="0"/>
          <w:sz w:val="22"/>
          <w:szCs w:val="22"/>
        </w:rPr>
        <w:t xml:space="preserve">colleagues to incorporate broader cultural content and language-rich materials into their curricula and encourage students to acquire bilingual (Spanish, Yakama </w:t>
      </w:r>
      <w:proofErr w:type="spellStart"/>
      <w:r w:rsidRPr="001837E1">
        <w:rPr>
          <w:rFonts w:ascii="Times New Roman" w:hAnsi="Times New Roman" w:cs="Times New Roman"/>
          <w:kern w:val="0"/>
          <w:sz w:val="22"/>
          <w:szCs w:val="22"/>
        </w:rPr>
        <w:t>Ichishkin</w:t>
      </w:r>
      <w:proofErr w:type="spellEnd"/>
      <w:r w:rsidRPr="001837E1">
        <w:rPr>
          <w:rFonts w:ascii="Times New Roman" w:hAnsi="Times New Roman" w:cs="Times New Roman"/>
          <w:kern w:val="0"/>
          <w:sz w:val="22"/>
          <w:szCs w:val="22"/>
        </w:rPr>
        <w:t>) Washington State high school diplomas. We train high school students as tutors</w:t>
      </w:r>
      <w:r w:rsidR="00280F15">
        <w:rPr>
          <w:rFonts w:ascii="Times New Roman" w:hAnsi="Times New Roman" w:cs="Times New Roman"/>
          <w:kern w:val="0"/>
          <w:sz w:val="22"/>
          <w:szCs w:val="22"/>
        </w:rPr>
        <w:t xml:space="preserve"> to assist </w:t>
      </w:r>
      <w:r w:rsidRPr="001837E1">
        <w:rPr>
          <w:rFonts w:ascii="Times New Roman" w:hAnsi="Times New Roman" w:cs="Times New Roman"/>
          <w:kern w:val="0"/>
          <w:sz w:val="22"/>
          <w:szCs w:val="22"/>
        </w:rPr>
        <w:t xml:space="preserve">teaching </w:t>
      </w:r>
      <w:proofErr w:type="gramStart"/>
      <w:r w:rsidRPr="001837E1">
        <w:rPr>
          <w:rFonts w:ascii="Times New Roman" w:hAnsi="Times New Roman" w:cs="Times New Roman"/>
          <w:kern w:val="0"/>
          <w:sz w:val="22"/>
          <w:szCs w:val="22"/>
        </w:rPr>
        <w:t>staffs, and</w:t>
      </w:r>
      <w:proofErr w:type="gramEnd"/>
      <w:r w:rsidRPr="001837E1">
        <w:rPr>
          <w:rFonts w:ascii="Times New Roman" w:hAnsi="Times New Roman" w:cs="Times New Roman"/>
          <w:kern w:val="0"/>
          <w:sz w:val="22"/>
          <w:szCs w:val="22"/>
        </w:rPr>
        <w:t xml:space="preserve"> helped 10,000 students make formal application to </w:t>
      </w:r>
      <w:r w:rsidR="00280F15">
        <w:rPr>
          <w:rFonts w:ascii="Times New Roman" w:hAnsi="Times New Roman" w:cs="Times New Roman"/>
          <w:kern w:val="0"/>
          <w:sz w:val="22"/>
          <w:szCs w:val="22"/>
        </w:rPr>
        <w:t xml:space="preserve">postsecondary programming (from </w:t>
      </w:r>
      <w:r w:rsidRPr="001837E1">
        <w:rPr>
          <w:rFonts w:ascii="Times New Roman" w:hAnsi="Times New Roman" w:cs="Times New Roman"/>
          <w:kern w:val="0"/>
          <w:sz w:val="22"/>
          <w:szCs w:val="22"/>
        </w:rPr>
        <w:t>college</w:t>
      </w:r>
      <w:r w:rsidR="00280F15">
        <w:rPr>
          <w:rFonts w:ascii="Times New Roman" w:hAnsi="Times New Roman" w:cs="Times New Roman"/>
          <w:kern w:val="0"/>
          <w:sz w:val="22"/>
          <w:szCs w:val="22"/>
        </w:rPr>
        <w:t xml:space="preserve"> programs to work internships and apprenticeships)</w:t>
      </w:r>
      <w:r w:rsidRPr="001837E1">
        <w:rPr>
          <w:rFonts w:ascii="Times New Roman" w:hAnsi="Times New Roman" w:cs="Times New Roman"/>
          <w:kern w:val="0"/>
          <w:sz w:val="22"/>
          <w:szCs w:val="22"/>
        </w:rPr>
        <w:t xml:space="preserve">. </w:t>
      </w:r>
      <w:r w:rsidRPr="00925088">
        <w:rPr>
          <w:rFonts w:ascii="Times New Roman" w:hAnsi="Times New Roman" w:cs="Times New Roman"/>
          <w:kern w:val="0"/>
          <w:sz w:val="22"/>
          <w:szCs w:val="22"/>
        </w:rPr>
        <w:t>C</w:t>
      </w:r>
      <w:r w:rsidR="00925088" w:rsidRPr="00925088">
        <w:rPr>
          <w:rFonts w:ascii="Times New Roman" w:hAnsi="Times New Roman" w:cs="Times New Roman"/>
          <w:kern w:val="0"/>
          <w:sz w:val="22"/>
          <w:szCs w:val="22"/>
        </w:rPr>
        <w:t xml:space="preserve">ovid </w:t>
      </w:r>
      <w:r w:rsidRPr="00925088">
        <w:rPr>
          <w:rFonts w:ascii="Times New Roman" w:hAnsi="Times New Roman" w:cs="Times New Roman"/>
          <w:kern w:val="0"/>
          <w:sz w:val="22"/>
          <w:szCs w:val="22"/>
        </w:rPr>
        <w:t>brought educational and mental health challenges to our students</w:t>
      </w:r>
      <w:r w:rsidR="00280F15">
        <w:rPr>
          <w:rFonts w:ascii="Times New Roman" w:hAnsi="Times New Roman" w:cs="Times New Roman"/>
          <w:kern w:val="0"/>
          <w:sz w:val="22"/>
          <w:szCs w:val="22"/>
        </w:rPr>
        <w:t xml:space="preserve"> and </w:t>
      </w:r>
      <w:r w:rsidRPr="00925088">
        <w:rPr>
          <w:rFonts w:ascii="Times New Roman" w:hAnsi="Times New Roman" w:cs="Times New Roman"/>
          <w:kern w:val="0"/>
          <w:sz w:val="22"/>
          <w:szCs w:val="22"/>
        </w:rPr>
        <w:t>Altera responded with culturally responsive programming, adding content affirm</w:t>
      </w:r>
      <w:r w:rsidR="00280F15">
        <w:rPr>
          <w:rFonts w:ascii="Times New Roman" w:hAnsi="Times New Roman" w:cs="Times New Roman"/>
          <w:kern w:val="0"/>
          <w:sz w:val="22"/>
          <w:szCs w:val="22"/>
        </w:rPr>
        <w:t>ing</w:t>
      </w:r>
      <w:r w:rsidRPr="00925088">
        <w:rPr>
          <w:rFonts w:ascii="Times New Roman" w:hAnsi="Times New Roman" w:cs="Times New Roman"/>
          <w:kern w:val="0"/>
          <w:sz w:val="22"/>
          <w:szCs w:val="22"/>
        </w:rPr>
        <w:t xml:space="preserve"> the social and emotional identi</w:t>
      </w:r>
      <w:r w:rsidR="00925088" w:rsidRPr="00925088">
        <w:rPr>
          <w:rFonts w:ascii="Times New Roman" w:hAnsi="Times New Roman" w:cs="Times New Roman"/>
          <w:kern w:val="0"/>
          <w:sz w:val="22"/>
          <w:szCs w:val="22"/>
        </w:rPr>
        <w:t>ties</w:t>
      </w:r>
      <w:r w:rsidRPr="00925088">
        <w:rPr>
          <w:rFonts w:ascii="Times New Roman" w:hAnsi="Times New Roman" w:cs="Times New Roman"/>
          <w:kern w:val="0"/>
          <w:sz w:val="22"/>
          <w:szCs w:val="22"/>
        </w:rPr>
        <w:t xml:space="preserve"> of our students</w:t>
      </w:r>
      <w:r w:rsidR="00280F15">
        <w:rPr>
          <w:rFonts w:ascii="Times New Roman" w:hAnsi="Times New Roman" w:cs="Times New Roman"/>
          <w:kern w:val="0"/>
          <w:sz w:val="22"/>
          <w:szCs w:val="22"/>
        </w:rPr>
        <w:t xml:space="preserve"> to build more engaged resilient learners</w:t>
      </w:r>
      <w:r w:rsidRPr="00925088">
        <w:rPr>
          <w:rFonts w:ascii="Times New Roman" w:hAnsi="Times New Roman" w:cs="Times New Roman"/>
          <w:kern w:val="0"/>
          <w:sz w:val="22"/>
          <w:szCs w:val="22"/>
        </w:rPr>
        <w:t xml:space="preserve">. We are proud to have developed new </w:t>
      </w:r>
      <w:r w:rsidR="00280F15">
        <w:rPr>
          <w:rFonts w:ascii="Times New Roman" w:hAnsi="Times New Roman" w:cs="Times New Roman"/>
          <w:kern w:val="0"/>
          <w:sz w:val="22"/>
          <w:szCs w:val="22"/>
        </w:rPr>
        <w:t xml:space="preserve">in-home </w:t>
      </w:r>
      <w:r w:rsidRPr="00925088">
        <w:rPr>
          <w:rFonts w:ascii="Times New Roman" w:hAnsi="Times New Roman" w:cs="Times New Roman"/>
          <w:kern w:val="0"/>
          <w:sz w:val="22"/>
          <w:szCs w:val="22"/>
        </w:rPr>
        <w:t>programs and curricula giv</w:t>
      </w:r>
      <w:r w:rsidR="00280F15">
        <w:rPr>
          <w:rFonts w:ascii="Times New Roman" w:hAnsi="Times New Roman" w:cs="Times New Roman"/>
          <w:kern w:val="0"/>
          <w:sz w:val="22"/>
          <w:szCs w:val="22"/>
        </w:rPr>
        <w:t>ing</w:t>
      </w:r>
      <w:r w:rsidRPr="00925088">
        <w:rPr>
          <w:rFonts w:ascii="Times New Roman" w:hAnsi="Times New Roman" w:cs="Times New Roman"/>
          <w:kern w:val="0"/>
          <w:sz w:val="22"/>
          <w:szCs w:val="22"/>
        </w:rPr>
        <w:t xml:space="preserve"> parents the </w:t>
      </w:r>
      <w:r w:rsidR="00280F15">
        <w:rPr>
          <w:rFonts w:ascii="Times New Roman" w:hAnsi="Times New Roman" w:cs="Times New Roman"/>
          <w:kern w:val="0"/>
          <w:sz w:val="22"/>
          <w:szCs w:val="22"/>
        </w:rPr>
        <w:t xml:space="preserve">skills and confidence </w:t>
      </w:r>
      <w:r w:rsidRPr="00925088">
        <w:rPr>
          <w:rFonts w:ascii="Times New Roman" w:hAnsi="Times New Roman" w:cs="Times New Roman"/>
          <w:kern w:val="0"/>
          <w:sz w:val="22"/>
          <w:szCs w:val="22"/>
        </w:rPr>
        <w:t xml:space="preserve">to </w:t>
      </w:r>
      <w:proofErr w:type="gramStart"/>
      <w:r w:rsidR="00280F15">
        <w:rPr>
          <w:rFonts w:ascii="Times New Roman" w:hAnsi="Times New Roman" w:cs="Times New Roman"/>
          <w:kern w:val="0"/>
          <w:sz w:val="22"/>
          <w:szCs w:val="22"/>
        </w:rPr>
        <w:t xml:space="preserve">help </w:t>
      </w:r>
      <w:r w:rsidRPr="00925088">
        <w:rPr>
          <w:rFonts w:ascii="Times New Roman" w:hAnsi="Times New Roman" w:cs="Times New Roman"/>
          <w:kern w:val="0"/>
          <w:sz w:val="22"/>
          <w:szCs w:val="22"/>
        </w:rPr>
        <w:t xml:space="preserve"> their</w:t>
      </w:r>
      <w:proofErr w:type="gramEnd"/>
      <w:r w:rsidRPr="00925088">
        <w:rPr>
          <w:rFonts w:ascii="Times New Roman" w:hAnsi="Times New Roman" w:cs="Times New Roman"/>
          <w:kern w:val="0"/>
          <w:sz w:val="22"/>
          <w:szCs w:val="22"/>
        </w:rPr>
        <w:t xml:space="preserve"> children </w:t>
      </w:r>
      <w:r w:rsidR="00280F15">
        <w:rPr>
          <w:rFonts w:ascii="Times New Roman" w:hAnsi="Times New Roman" w:cs="Times New Roman"/>
          <w:kern w:val="0"/>
          <w:sz w:val="22"/>
          <w:szCs w:val="22"/>
        </w:rPr>
        <w:t xml:space="preserve">become </w:t>
      </w:r>
      <w:r w:rsidRPr="00925088">
        <w:rPr>
          <w:rFonts w:ascii="Times New Roman" w:hAnsi="Times New Roman" w:cs="Times New Roman"/>
          <w:kern w:val="0"/>
          <w:sz w:val="22"/>
          <w:szCs w:val="22"/>
        </w:rPr>
        <w:t>Kindergarten</w:t>
      </w:r>
      <w:r w:rsidR="00280F15">
        <w:rPr>
          <w:rFonts w:ascii="Times New Roman" w:hAnsi="Times New Roman" w:cs="Times New Roman"/>
          <w:kern w:val="0"/>
          <w:sz w:val="22"/>
          <w:szCs w:val="22"/>
        </w:rPr>
        <w:t>-</w:t>
      </w:r>
      <w:r w:rsidRPr="00925088">
        <w:rPr>
          <w:rFonts w:ascii="Times New Roman" w:hAnsi="Times New Roman" w:cs="Times New Roman"/>
          <w:kern w:val="0"/>
          <w:sz w:val="22"/>
          <w:szCs w:val="22"/>
        </w:rPr>
        <w:t>read</w:t>
      </w:r>
      <w:r w:rsidR="00280F15">
        <w:rPr>
          <w:rFonts w:ascii="Times New Roman" w:hAnsi="Times New Roman" w:cs="Times New Roman"/>
          <w:kern w:val="0"/>
          <w:sz w:val="22"/>
          <w:szCs w:val="22"/>
        </w:rPr>
        <w:t xml:space="preserve">y, </w:t>
      </w:r>
      <w:r w:rsidRPr="00925088">
        <w:rPr>
          <w:rFonts w:ascii="Times New Roman" w:hAnsi="Times New Roman" w:cs="Times New Roman"/>
          <w:kern w:val="0"/>
          <w:sz w:val="22"/>
          <w:szCs w:val="22"/>
        </w:rPr>
        <w:t>enriching home learning in the earliest learning years, setting our youngest students on a firm and steady path to post-secondary learning</w:t>
      </w:r>
      <w:r w:rsidR="00280F15">
        <w:rPr>
          <w:rFonts w:ascii="Times New Roman" w:hAnsi="Times New Roman" w:cs="Times New Roman"/>
          <w:kern w:val="0"/>
          <w:sz w:val="22"/>
          <w:szCs w:val="22"/>
        </w:rPr>
        <w:t>, strengthening families’ long-term engagement in their children’s education and future</w:t>
      </w:r>
      <w:r w:rsidRPr="00925088">
        <w:rPr>
          <w:rFonts w:ascii="Times New Roman" w:hAnsi="Times New Roman" w:cs="Times New Roman"/>
          <w:kern w:val="0"/>
          <w:sz w:val="22"/>
          <w:szCs w:val="22"/>
        </w:rPr>
        <w:t>.</w:t>
      </w:r>
      <w:r w:rsidRPr="001837E1">
        <w:rPr>
          <w:rFonts w:ascii="Times New Roman" w:hAnsi="Times New Roman" w:cs="Times New Roman"/>
          <w:kern w:val="0"/>
          <w:sz w:val="22"/>
          <w:szCs w:val="22"/>
        </w:rPr>
        <w:t xml:space="preserve">  </w:t>
      </w:r>
    </w:p>
    <w:p w14:paraId="4C957109" w14:textId="77777777" w:rsidR="004B6477" w:rsidRPr="001837E1" w:rsidRDefault="004B6477" w:rsidP="001837E1">
      <w:pPr>
        <w:spacing w:line="276" w:lineRule="auto"/>
        <w:rPr>
          <w:rFonts w:ascii="Calibri" w:hAnsi="Calibri" w:cs="Calibri"/>
          <w:color w:val="0000FF"/>
          <w:sz w:val="22"/>
          <w:szCs w:val="22"/>
          <w:u w:val="single"/>
        </w:rPr>
      </w:pPr>
    </w:p>
    <w:p w14:paraId="212861CD" w14:textId="7F700D81" w:rsidR="001837E1" w:rsidRPr="0070142B" w:rsidRDefault="0070142B" w:rsidP="001837E1">
      <w:pPr>
        <w:spacing w:line="276" w:lineRule="auto"/>
        <w:rPr>
          <w:rFonts w:ascii="Times New Roman" w:hAnsi="Times New Roman" w:cs="Times New Roman"/>
          <w:color w:val="000000" w:themeColor="text1"/>
          <w:sz w:val="22"/>
          <w:szCs w:val="22"/>
        </w:rPr>
      </w:pPr>
      <w:r w:rsidRPr="0070142B">
        <w:rPr>
          <w:rFonts w:ascii="Times New Roman" w:hAnsi="Times New Roman" w:cs="Times New Roman"/>
          <w:color w:val="000000" w:themeColor="text1"/>
          <w:sz w:val="28"/>
          <w:szCs w:val="28"/>
        </w:rPr>
        <w:t>Organization changes over time</w:t>
      </w:r>
      <w:r w:rsidR="002A4F02">
        <w:rPr>
          <w:rFonts w:ascii="Times New Roman" w:hAnsi="Times New Roman" w:cs="Times New Roman"/>
          <w:color w:val="000000" w:themeColor="text1"/>
          <w:sz w:val="22"/>
          <w:szCs w:val="22"/>
        </w:rPr>
        <w:t>:</w:t>
      </w:r>
    </w:p>
    <w:p w14:paraId="253CB58A" w14:textId="77777777" w:rsidR="001837E1" w:rsidRPr="001837E1" w:rsidRDefault="001837E1" w:rsidP="001837E1">
      <w:pPr>
        <w:spacing w:line="276" w:lineRule="auto"/>
        <w:ind w:left="720"/>
        <w:rPr>
          <w:rFonts w:ascii="Calibri" w:hAnsi="Calibri" w:cs="Calibri"/>
          <w:color w:val="0000FF"/>
          <w:sz w:val="22"/>
          <w:szCs w:val="22"/>
        </w:rPr>
      </w:pPr>
    </w:p>
    <w:p w14:paraId="250D2E39" w14:textId="77777777" w:rsidR="001837E1" w:rsidRPr="001837E1" w:rsidRDefault="001837E1" w:rsidP="001837E1">
      <w:pPr>
        <w:spacing w:after="240" w:line="276" w:lineRule="auto"/>
        <w:rPr>
          <w:rFonts w:ascii="Times New Roman" w:eastAsia="Times New Roman" w:hAnsi="Times New Roman" w:cs="Times New Roman"/>
          <w:color w:val="000000" w:themeColor="text1"/>
          <w:kern w:val="0"/>
          <w:sz w:val="22"/>
          <w:szCs w:val="22"/>
          <w14:ligatures w14:val="none"/>
        </w:rPr>
      </w:pPr>
      <w:r w:rsidRPr="001837E1">
        <w:rPr>
          <w:rFonts w:ascii="Times New Roman" w:eastAsia="Times New Roman" w:hAnsi="Times New Roman" w:cs="Times New Roman"/>
          <w:color w:val="000000" w:themeColor="text1"/>
          <w:kern w:val="0"/>
          <w:sz w:val="22"/>
          <w:szCs w:val="22"/>
          <w14:ligatures w14:val="none"/>
        </w:rPr>
        <w:lastRenderedPageBreak/>
        <w:t>Seven years ago, Executive Director Peterson inveigled her Board to rethink the mission of Altera (then called NLA Group) away from an entity primarily focused on short-term grant-funded and agency-managed projects for partner districts. Instead, she advocated that agency should become a voice for rural innovation in districts across Washington State, the nation and the globe.  NLA Group rebranded to “Altera.” We refashioned our website to be a repository of grant proposals and white papers, documents that were a ‘thought in process’ not a finished treatise, to be transparent in our thinking and to invite collaboration.  We moved out of the limited role of program manager also to contemplate better designs for rural learning.  We will always partner with rural schools because that is where the students are.</w:t>
      </w:r>
    </w:p>
    <w:p w14:paraId="05B3184D" w14:textId="2A3B7137" w:rsidR="001837E1" w:rsidRPr="0070142B" w:rsidRDefault="001837E1" w:rsidP="001837E1">
      <w:pPr>
        <w:spacing w:after="240" w:line="276" w:lineRule="auto"/>
        <w:rPr>
          <w:rFonts w:ascii="Times New Roman" w:eastAsia="Times New Roman" w:hAnsi="Times New Roman" w:cs="Times New Roman"/>
          <w:color w:val="000000" w:themeColor="text1"/>
          <w:kern w:val="0"/>
          <w:sz w:val="22"/>
          <w:szCs w:val="22"/>
          <w14:ligatures w14:val="none"/>
        </w:rPr>
      </w:pPr>
      <w:r w:rsidRPr="0070142B">
        <w:rPr>
          <w:rFonts w:ascii="Times New Roman" w:eastAsia="Times New Roman" w:hAnsi="Times New Roman" w:cs="Times New Roman"/>
          <w:color w:val="000000" w:themeColor="text1"/>
          <w:kern w:val="0"/>
          <w:sz w:val="28"/>
          <w:szCs w:val="28"/>
          <w14:ligatures w14:val="none"/>
        </w:rPr>
        <w:t>Issue Landscape</w:t>
      </w:r>
      <w:r w:rsidR="00067E14">
        <w:rPr>
          <w:rFonts w:ascii="Times New Roman" w:eastAsia="Times New Roman" w:hAnsi="Times New Roman" w:cs="Times New Roman"/>
          <w:color w:val="000000" w:themeColor="text1"/>
          <w:kern w:val="0"/>
          <w:sz w:val="22"/>
          <w:szCs w:val="22"/>
          <w14:ligatures w14:val="none"/>
        </w:rPr>
        <w:t>:</w:t>
      </w:r>
      <w:r w:rsidRPr="0070142B">
        <w:rPr>
          <w:rFonts w:ascii="Times New Roman" w:eastAsia="Times New Roman" w:hAnsi="Times New Roman" w:cs="Times New Roman"/>
          <w:color w:val="000000" w:themeColor="text1"/>
          <w:kern w:val="0"/>
          <w:sz w:val="22"/>
          <w:szCs w:val="22"/>
          <w14:ligatures w14:val="none"/>
        </w:rPr>
        <w:t xml:space="preserve"> </w:t>
      </w:r>
    </w:p>
    <w:p w14:paraId="0B80D4B3" w14:textId="340F3EA1" w:rsidR="007D0C26" w:rsidRPr="009E52E0" w:rsidRDefault="001837E1" w:rsidP="007D0C26">
      <w:pPr>
        <w:spacing w:after="240" w:line="276" w:lineRule="auto"/>
        <w:rPr>
          <w:rFonts w:ascii="Times New Roman" w:eastAsia="Times New Roman" w:hAnsi="Times New Roman" w:cs="Times New Roman"/>
          <w:color w:val="000000" w:themeColor="text1"/>
          <w:kern w:val="0"/>
          <w:sz w:val="22"/>
          <w:szCs w:val="22"/>
          <w14:ligatures w14:val="none"/>
        </w:rPr>
      </w:pPr>
      <w:r w:rsidRPr="009E52E0">
        <w:rPr>
          <w:rFonts w:ascii="Times New Roman" w:eastAsia="Times New Roman" w:hAnsi="Times New Roman" w:cs="Times New Roman"/>
          <w:color w:val="000000" w:themeColor="text1"/>
          <w:kern w:val="0"/>
          <w:sz w:val="22"/>
          <w:szCs w:val="22"/>
          <w14:ligatures w14:val="none"/>
        </w:rPr>
        <w:t>Education is the great leveler.  With it, the populations and communities we serve will thrive.  The US system of public education purports to educate all students equitably, yet we know many students are not close to reaching their potential.  Altera identifies educational gaps undermining student achievement.  Senior staff studies the rural educational system deeply to shine a light on inequities – perhaps unintended, in services.  Dr. Peterson</w:t>
      </w:r>
      <w:r w:rsidR="00925088" w:rsidRPr="009E52E0">
        <w:rPr>
          <w:rFonts w:ascii="Times New Roman" w:eastAsia="Times New Roman" w:hAnsi="Times New Roman" w:cs="Times New Roman"/>
          <w:color w:val="000000" w:themeColor="text1"/>
          <w:kern w:val="0"/>
          <w:sz w:val="22"/>
          <w:szCs w:val="22"/>
          <w14:ligatures w14:val="none"/>
        </w:rPr>
        <w:t xml:space="preserve"> </w:t>
      </w:r>
      <w:r w:rsidRPr="009E52E0">
        <w:rPr>
          <w:rFonts w:ascii="Times New Roman" w:eastAsia="Times New Roman" w:hAnsi="Times New Roman" w:cs="Times New Roman"/>
          <w:color w:val="000000" w:themeColor="text1"/>
          <w:kern w:val="0"/>
          <w:sz w:val="22"/>
          <w:szCs w:val="22"/>
          <w14:ligatures w14:val="none"/>
        </w:rPr>
        <w:t xml:space="preserve">advocates for </w:t>
      </w:r>
      <w:r w:rsidR="009E52E0">
        <w:rPr>
          <w:rFonts w:ascii="Times New Roman" w:eastAsia="Times New Roman" w:hAnsi="Times New Roman" w:cs="Times New Roman"/>
          <w:color w:val="000000" w:themeColor="text1"/>
          <w:kern w:val="0"/>
          <w:sz w:val="22"/>
          <w:szCs w:val="22"/>
          <w14:ligatures w14:val="none"/>
        </w:rPr>
        <w:t xml:space="preserve">more varied and rigorous </w:t>
      </w:r>
      <w:r w:rsidRPr="009E52E0">
        <w:rPr>
          <w:rFonts w:ascii="Times New Roman" w:eastAsia="Times New Roman" w:hAnsi="Times New Roman" w:cs="Times New Roman"/>
          <w:color w:val="000000" w:themeColor="text1"/>
          <w:kern w:val="0"/>
          <w:sz w:val="22"/>
          <w:szCs w:val="22"/>
          <w14:ligatures w14:val="none"/>
        </w:rPr>
        <w:t xml:space="preserve">student programming not </w:t>
      </w:r>
      <w:r w:rsidR="009E52E0">
        <w:rPr>
          <w:rFonts w:ascii="Times New Roman" w:eastAsia="Times New Roman" w:hAnsi="Times New Roman" w:cs="Times New Roman"/>
          <w:color w:val="000000" w:themeColor="text1"/>
          <w:kern w:val="0"/>
          <w:sz w:val="22"/>
          <w:szCs w:val="22"/>
          <w14:ligatures w14:val="none"/>
        </w:rPr>
        <w:t xml:space="preserve">now always </w:t>
      </w:r>
      <w:r w:rsidRPr="009E52E0">
        <w:rPr>
          <w:rFonts w:ascii="Times New Roman" w:eastAsia="Times New Roman" w:hAnsi="Times New Roman" w:cs="Times New Roman"/>
          <w:color w:val="000000" w:themeColor="text1"/>
          <w:kern w:val="0"/>
          <w:sz w:val="22"/>
          <w:szCs w:val="22"/>
          <w14:ligatures w14:val="none"/>
        </w:rPr>
        <w:t xml:space="preserve">provided for our rural students of color and students from poverty. Altera brings grant funds to small districts and with it new, sometimes challenging, ideas of programming relevant to our students.   We share </w:t>
      </w:r>
      <w:r w:rsidR="009E52E0">
        <w:rPr>
          <w:rFonts w:ascii="Times New Roman" w:eastAsia="Times New Roman" w:hAnsi="Times New Roman" w:cs="Times New Roman"/>
          <w:color w:val="000000" w:themeColor="text1"/>
          <w:kern w:val="0"/>
          <w:sz w:val="22"/>
          <w:szCs w:val="22"/>
          <w14:ligatures w14:val="none"/>
        </w:rPr>
        <w:t xml:space="preserve">with our school district partners </w:t>
      </w:r>
      <w:r w:rsidRPr="009E52E0">
        <w:rPr>
          <w:rFonts w:ascii="Times New Roman" w:eastAsia="Times New Roman" w:hAnsi="Times New Roman" w:cs="Times New Roman"/>
          <w:color w:val="000000" w:themeColor="text1"/>
          <w:kern w:val="0"/>
          <w:sz w:val="22"/>
          <w:szCs w:val="22"/>
          <w14:ligatures w14:val="none"/>
        </w:rPr>
        <w:t xml:space="preserve">research showing </w:t>
      </w:r>
      <w:r w:rsidR="009E52E0">
        <w:rPr>
          <w:rFonts w:ascii="Times New Roman" w:eastAsia="Times New Roman" w:hAnsi="Times New Roman" w:cs="Times New Roman"/>
          <w:color w:val="000000" w:themeColor="text1"/>
          <w:kern w:val="0"/>
          <w:sz w:val="22"/>
          <w:szCs w:val="22"/>
          <w14:ligatures w14:val="none"/>
        </w:rPr>
        <w:t xml:space="preserve">innovations </w:t>
      </w:r>
      <w:r w:rsidRPr="009E52E0">
        <w:rPr>
          <w:rFonts w:ascii="Times New Roman" w:eastAsia="Times New Roman" w:hAnsi="Times New Roman" w:cs="Times New Roman"/>
          <w:color w:val="000000" w:themeColor="text1"/>
          <w:kern w:val="0"/>
          <w:sz w:val="22"/>
          <w:szCs w:val="22"/>
          <w14:ligatures w14:val="none"/>
        </w:rPr>
        <w:t xml:space="preserve">that </w:t>
      </w:r>
      <w:r w:rsidR="009E52E0">
        <w:rPr>
          <w:rFonts w:ascii="Times New Roman" w:eastAsia="Times New Roman" w:hAnsi="Times New Roman" w:cs="Times New Roman"/>
          <w:color w:val="000000" w:themeColor="text1"/>
          <w:kern w:val="0"/>
          <w:sz w:val="22"/>
          <w:szCs w:val="22"/>
          <w14:ligatures w14:val="none"/>
        </w:rPr>
        <w:t>achieve</w:t>
      </w:r>
      <w:r w:rsidRPr="009E52E0">
        <w:rPr>
          <w:rFonts w:ascii="Times New Roman" w:eastAsia="Times New Roman" w:hAnsi="Times New Roman" w:cs="Times New Roman"/>
          <w:color w:val="000000" w:themeColor="text1"/>
          <w:kern w:val="0"/>
          <w:sz w:val="22"/>
          <w:szCs w:val="22"/>
          <w14:ligatures w14:val="none"/>
        </w:rPr>
        <w:t xml:space="preserve"> in better student outcomes, then </w:t>
      </w:r>
      <w:r w:rsidR="009E52E0">
        <w:rPr>
          <w:rFonts w:ascii="Times New Roman" w:eastAsia="Times New Roman" w:hAnsi="Times New Roman" w:cs="Times New Roman"/>
          <w:color w:val="000000" w:themeColor="text1"/>
          <w:kern w:val="0"/>
          <w:sz w:val="22"/>
          <w:szCs w:val="22"/>
          <w14:ligatures w14:val="none"/>
        </w:rPr>
        <w:t xml:space="preserve">collaborate to </w:t>
      </w:r>
      <w:r w:rsidRPr="009E52E0">
        <w:rPr>
          <w:rFonts w:ascii="Times New Roman" w:eastAsia="Times New Roman" w:hAnsi="Times New Roman" w:cs="Times New Roman"/>
          <w:color w:val="000000" w:themeColor="text1"/>
          <w:kern w:val="0"/>
          <w:sz w:val="22"/>
          <w:szCs w:val="22"/>
          <w14:ligatures w14:val="none"/>
        </w:rPr>
        <w:t xml:space="preserve">test </w:t>
      </w:r>
      <w:r w:rsidR="009E52E0">
        <w:rPr>
          <w:rFonts w:ascii="Times New Roman" w:eastAsia="Times New Roman" w:hAnsi="Times New Roman" w:cs="Times New Roman"/>
          <w:color w:val="000000" w:themeColor="text1"/>
          <w:kern w:val="0"/>
          <w:sz w:val="22"/>
          <w:szCs w:val="22"/>
          <w14:ligatures w14:val="none"/>
        </w:rPr>
        <w:t xml:space="preserve">those in our schools. </w:t>
      </w:r>
      <w:r w:rsidRPr="009E52E0">
        <w:rPr>
          <w:rFonts w:ascii="Times New Roman" w:eastAsia="Times New Roman" w:hAnsi="Times New Roman" w:cs="Times New Roman"/>
          <w:color w:val="000000" w:themeColor="text1"/>
          <w:kern w:val="0"/>
          <w:sz w:val="22"/>
          <w:szCs w:val="22"/>
          <w14:ligatures w14:val="none"/>
        </w:rPr>
        <w:t xml:space="preserve">Rural districts are independent but being resource-limited must also be adaptable.  When Altera can experiment with new approaches, operating respectfully within the culture of rural education buildings and when those experiments bear fruit, school cultures can change.  Building trust is essential, trust from school administrators and implicit trust from parents and students who hope that educators will learn better ways to help their children.  Decades of conversations introducing change and building rapport within schools, combined with insights of our on-site personnel who bring the voices and dreams of our families and students, combine to advance </w:t>
      </w:r>
      <w:r w:rsidR="00925088" w:rsidRPr="009E52E0">
        <w:rPr>
          <w:rFonts w:ascii="Times New Roman" w:eastAsia="Times New Roman" w:hAnsi="Times New Roman" w:cs="Times New Roman"/>
          <w:color w:val="000000" w:themeColor="text1"/>
          <w:kern w:val="0"/>
          <w:sz w:val="22"/>
          <w:szCs w:val="22"/>
          <w14:ligatures w14:val="none"/>
        </w:rPr>
        <w:t xml:space="preserve">our mission. </w:t>
      </w:r>
    </w:p>
    <w:p w14:paraId="686C8C4D" w14:textId="1C937908" w:rsidR="007D0C26" w:rsidRPr="0070142B" w:rsidRDefault="007D0C26" w:rsidP="007D0C26">
      <w:pPr>
        <w:shd w:val="clear" w:color="auto" w:fill="FFFFFF"/>
        <w:rPr>
          <w:rFonts w:ascii="Times New Roman" w:eastAsia="Times New Roman" w:hAnsi="Times New Roman" w:cs="Times New Roman"/>
          <w:b/>
          <w:bCs/>
          <w:color w:val="E01518"/>
          <w:kern w:val="0"/>
          <w:sz w:val="28"/>
          <w:szCs w:val="28"/>
          <w14:ligatures w14:val="none"/>
        </w:rPr>
      </w:pPr>
      <w:r w:rsidRPr="0070142B">
        <w:rPr>
          <w:rFonts w:ascii="Times New Roman" w:eastAsia="Times New Roman" w:hAnsi="Times New Roman" w:cs="Times New Roman"/>
          <w:color w:val="333333"/>
          <w:kern w:val="0"/>
          <w:sz w:val="28"/>
          <w:szCs w:val="28"/>
          <w14:ligatures w14:val="none"/>
        </w:rPr>
        <w:t>Community Leadership:</w:t>
      </w:r>
    </w:p>
    <w:p w14:paraId="5D514159" w14:textId="77777777" w:rsidR="007D0C26" w:rsidRPr="007D0C26" w:rsidRDefault="007D0C26" w:rsidP="007D0C26">
      <w:pPr>
        <w:shd w:val="clear" w:color="auto" w:fill="FFFFFF"/>
        <w:rPr>
          <w:rFonts w:ascii="Times New Roman" w:eastAsia="Times New Roman" w:hAnsi="Times New Roman" w:cs="Times New Roman"/>
          <w:color w:val="333333"/>
          <w:kern w:val="0"/>
          <w:sz w:val="22"/>
          <w:szCs w:val="22"/>
          <w14:ligatures w14:val="none"/>
        </w:rPr>
      </w:pPr>
    </w:p>
    <w:p w14:paraId="761DBAE1" w14:textId="36818D09" w:rsidR="007D0C26" w:rsidRPr="007D0C26" w:rsidRDefault="007D0C26" w:rsidP="007D0C26">
      <w:pPr>
        <w:shd w:val="clear" w:color="auto" w:fill="FFFFFF"/>
        <w:spacing w:after="158" w:line="276" w:lineRule="auto"/>
        <w:rPr>
          <w:rFonts w:ascii="Times New Roman" w:eastAsia="Times New Roman" w:hAnsi="Times New Roman" w:cs="Times New Roman"/>
          <w:color w:val="333333"/>
          <w:kern w:val="0"/>
          <w:sz w:val="22"/>
          <w:szCs w:val="22"/>
          <w14:ligatures w14:val="none"/>
        </w:rPr>
      </w:pPr>
      <w:r w:rsidRPr="007D0C26">
        <w:rPr>
          <w:rFonts w:ascii="Times New Roman" w:eastAsia="Times New Roman" w:hAnsi="Times New Roman" w:cs="Times New Roman"/>
          <w:color w:val="333333"/>
          <w:kern w:val="0"/>
          <w:sz w:val="22"/>
          <w:szCs w:val="22"/>
          <w14:ligatures w14:val="none"/>
        </w:rPr>
        <w:t>Altera’s (formerly NLA Group) evolution is guided by a 10-member board (average tenure 14 years</w:t>
      </w:r>
      <w:r w:rsidR="009E52E0">
        <w:rPr>
          <w:rFonts w:ascii="Times New Roman" w:eastAsia="Times New Roman" w:hAnsi="Times New Roman" w:cs="Times New Roman"/>
          <w:color w:val="333333"/>
          <w:kern w:val="0"/>
          <w:sz w:val="22"/>
          <w:szCs w:val="22"/>
          <w14:ligatures w14:val="none"/>
        </w:rPr>
        <w:t xml:space="preserve">) </w:t>
      </w:r>
      <w:r w:rsidRPr="007D0C26">
        <w:rPr>
          <w:rFonts w:ascii="Times New Roman" w:eastAsia="Times New Roman" w:hAnsi="Times New Roman" w:cs="Times New Roman"/>
          <w:color w:val="333333"/>
          <w:kern w:val="0"/>
          <w:sz w:val="22"/>
          <w:szCs w:val="22"/>
          <w14:ligatures w14:val="none"/>
        </w:rPr>
        <w:t>with deep community</w:t>
      </w:r>
      <w:r w:rsidR="009E52E0">
        <w:rPr>
          <w:rFonts w:ascii="Times New Roman" w:eastAsia="Times New Roman" w:hAnsi="Times New Roman" w:cs="Times New Roman"/>
          <w:color w:val="333333"/>
          <w:kern w:val="0"/>
          <w:sz w:val="22"/>
          <w:szCs w:val="22"/>
          <w14:ligatures w14:val="none"/>
        </w:rPr>
        <w:t xml:space="preserve"> connections and </w:t>
      </w:r>
      <w:r w:rsidRPr="007D0C26">
        <w:rPr>
          <w:rFonts w:ascii="Times New Roman" w:eastAsia="Times New Roman" w:hAnsi="Times New Roman" w:cs="Times New Roman"/>
          <w:color w:val="333333"/>
          <w:kern w:val="0"/>
          <w:sz w:val="22"/>
          <w:szCs w:val="22"/>
          <w14:ligatures w14:val="none"/>
        </w:rPr>
        <w:t xml:space="preserve">include university professors, K-12 educators, and area </w:t>
      </w:r>
      <w:r w:rsidR="009E52E0">
        <w:rPr>
          <w:rFonts w:ascii="Times New Roman" w:eastAsia="Times New Roman" w:hAnsi="Times New Roman" w:cs="Times New Roman"/>
          <w:color w:val="333333"/>
          <w:kern w:val="0"/>
          <w:sz w:val="22"/>
          <w:szCs w:val="22"/>
          <w14:ligatures w14:val="none"/>
        </w:rPr>
        <w:t xml:space="preserve">business and community </w:t>
      </w:r>
      <w:r w:rsidRPr="007D0C26">
        <w:rPr>
          <w:rFonts w:ascii="Times New Roman" w:eastAsia="Times New Roman" w:hAnsi="Times New Roman" w:cs="Times New Roman"/>
          <w:color w:val="333333"/>
          <w:kern w:val="0"/>
          <w:sz w:val="22"/>
          <w:szCs w:val="22"/>
          <w14:ligatures w14:val="none"/>
        </w:rPr>
        <w:t>leaders with long tenure serving Washington rural communities and Hispanic populations. They have framed and guided Altera’s growth</w:t>
      </w:r>
      <w:r w:rsidR="009E52E0">
        <w:rPr>
          <w:rFonts w:ascii="Times New Roman" w:eastAsia="Times New Roman" w:hAnsi="Times New Roman" w:cs="Times New Roman"/>
          <w:color w:val="333333"/>
          <w:kern w:val="0"/>
          <w:sz w:val="22"/>
          <w:szCs w:val="22"/>
          <w14:ligatures w14:val="none"/>
        </w:rPr>
        <w:t xml:space="preserve"> over our 25 years</w:t>
      </w:r>
      <w:r w:rsidRPr="007D0C26">
        <w:rPr>
          <w:rFonts w:ascii="Times New Roman" w:eastAsia="Times New Roman" w:hAnsi="Times New Roman" w:cs="Times New Roman"/>
          <w:color w:val="333333"/>
          <w:kern w:val="0"/>
          <w:sz w:val="22"/>
          <w:szCs w:val="22"/>
          <w14:ligatures w14:val="none"/>
        </w:rPr>
        <w:t xml:space="preserve">. The </w:t>
      </w:r>
      <w:r w:rsidR="009E52E0">
        <w:rPr>
          <w:rFonts w:ascii="Times New Roman" w:eastAsia="Times New Roman" w:hAnsi="Times New Roman" w:cs="Times New Roman"/>
          <w:color w:val="333333"/>
          <w:kern w:val="0"/>
          <w:sz w:val="22"/>
          <w:szCs w:val="22"/>
          <w14:ligatures w14:val="none"/>
        </w:rPr>
        <w:t>staff e</w:t>
      </w:r>
      <w:r w:rsidRPr="007D0C26">
        <w:rPr>
          <w:rFonts w:ascii="Times New Roman" w:eastAsia="Times New Roman" w:hAnsi="Times New Roman" w:cs="Times New Roman"/>
          <w:color w:val="333333"/>
          <w:kern w:val="0"/>
          <w:sz w:val="22"/>
          <w:szCs w:val="22"/>
          <w14:ligatures w14:val="none"/>
        </w:rPr>
        <w:t xml:space="preserve">xecutive team have long tenure in Washington State rural education (Executive Director Peterson and Associate Director/Programming Coulson, each 25 years; Associate Director/Operations Pore, 10 years). Altera has </w:t>
      </w:r>
      <w:proofErr w:type="gramStart"/>
      <w:r w:rsidRPr="007D0C26">
        <w:rPr>
          <w:rFonts w:ascii="Times New Roman" w:eastAsia="Times New Roman" w:hAnsi="Times New Roman" w:cs="Times New Roman"/>
          <w:color w:val="333333"/>
          <w:kern w:val="0"/>
          <w:sz w:val="22"/>
          <w:szCs w:val="22"/>
          <w14:ligatures w14:val="none"/>
        </w:rPr>
        <w:t>been located in</w:t>
      </w:r>
      <w:proofErr w:type="gramEnd"/>
      <w:r w:rsidRPr="007D0C26">
        <w:rPr>
          <w:rFonts w:ascii="Times New Roman" w:eastAsia="Times New Roman" w:hAnsi="Times New Roman" w:cs="Times New Roman"/>
          <w:color w:val="333333"/>
          <w:kern w:val="0"/>
          <w:sz w:val="22"/>
          <w:szCs w:val="22"/>
          <w14:ligatures w14:val="none"/>
        </w:rPr>
        <w:t xml:space="preserve"> Wapato on the Yakama Nation reservation for all 2</w:t>
      </w:r>
      <w:r w:rsidR="009E52E0">
        <w:rPr>
          <w:rFonts w:ascii="Times New Roman" w:eastAsia="Times New Roman" w:hAnsi="Times New Roman" w:cs="Times New Roman"/>
          <w:color w:val="333333"/>
          <w:kern w:val="0"/>
          <w:sz w:val="22"/>
          <w:szCs w:val="22"/>
          <w14:ligatures w14:val="none"/>
        </w:rPr>
        <w:t>5</w:t>
      </w:r>
      <w:r w:rsidRPr="007D0C26">
        <w:rPr>
          <w:rFonts w:ascii="Times New Roman" w:eastAsia="Times New Roman" w:hAnsi="Times New Roman" w:cs="Times New Roman"/>
          <w:color w:val="333333"/>
          <w:kern w:val="0"/>
          <w:sz w:val="22"/>
          <w:szCs w:val="22"/>
          <w14:ligatures w14:val="none"/>
        </w:rPr>
        <w:t xml:space="preserve"> years of our operations. Our programs are distributed across a 500-mile area: each site director leads the program in his/her building. All our site personnel hail from and represent the communities in each of our rural sites. They guide Altera’s programming. Dr. Peterson has helped to reshape the perspectives of school personnel serving these communities through 25-years of writing and securing funding for grants that test promising educational approaches for rural Hispanic, Native and farm family youth.</w:t>
      </w:r>
    </w:p>
    <w:p w14:paraId="4225E618" w14:textId="77777777" w:rsidR="001837E1" w:rsidRPr="001837E1" w:rsidRDefault="001837E1" w:rsidP="001837E1">
      <w:pPr>
        <w:spacing w:line="276" w:lineRule="auto"/>
        <w:rPr>
          <w:rFonts w:ascii="Times New Roman" w:eastAsia="Times New Roman" w:hAnsi="Times New Roman" w:cs="Times New Roman"/>
          <w:color w:val="BF4E14" w:themeColor="accent2" w:themeShade="BF"/>
          <w:kern w:val="0"/>
          <w:sz w:val="22"/>
          <w:szCs w:val="22"/>
          <w14:ligatures w14:val="none"/>
        </w:rPr>
      </w:pPr>
    </w:p>
    <w:p w14:paraId="2F14FA6A" w14:textId="77777777" w:rsidR="009E52E0" w:rsidRDefault="009E52E0" w:rsidP="001837E1">
      <w:pPr>
        <w:spacing w:line="276" w:lineRule="auto"/>
        <w:rPr>
          <w:rFonts w:ascii="Times New Roman" w:eastAsia="Times New Roman" w:hAnsi="Times New Roman" w:cs="Times New Roman"/>
          <w:color w:val="000000"/>
          <w:kern w:val="0"/>
          <w:sz w:val="28"/>
          <w:szCs w:val="28"/>
          <w14:ligatures w14:val="none"/>
        </w:rPr>
      </w:pPr>
    </w:p>
    <w:p w14:paraId="2F7A60AA" w14:textId="77777777" w:rsidR="009E52E0" w:rsidRDefault="009E52E0" w:rsidP="001837E1">
      <w:pPr>
        <w:spacing w:line="276" w:lineRule="auto"/>
        <w:rPr>
          <w:rFonts w:ascii="Times New Roman" w:eastAsia="Times New Roman" w:hAnsi="Times New Roman" w:cs="Times New Roman"/>
          <w:color w:val="000000"/>
          <w:kern w:val="0"/>
          <w:sz w:val="28"/>
          <w:szCs w:val="28"/>
          <w14:ligatures w14:val="none"/>
        </w:rPr>
      </w:pPr>
    </w:p>
    <w:p w14:paraId="670F94FF" w14:textId="77777777" w:rsidR="009E52E0" w:rsidRDefault="009E52E0" w:rsidP="001837E1">
      <w:pPr>
        <w:spacing w:line="276" w:lineRule="auto"/>
        <w:rPr>
          <w:rFonts w:ascii="Times New Roman" w:eastAsia="Times New Roman" w:hAnsi="Times New Roman" w:cs="Times New Roman"/>
          <w:color w:val="000000"/>
          <w:kern w:val="0"/>
          <w:sz w:val="28"/>
          <w:szCs w:val="28"/>
          <w14:ligatures w14:val="none"/>
        </w:rPr>
      </w:pPr>
    </w:p>
    <w:p w14:paraId="42F8F0AC" w14:textId="08C31064" w:rsidR="001837E1" w:rsidRPr="0070142B" w:rsidRDefault="009E52E0" w:rsidP="001837E1">
      <w:pPr>
        <w:spacing w:line="276"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lastRenderedPageBreak/>
        <w:t xml:space="preserve">Social </w:t>
      </w:r>
      <w:r w:rsidR="001837E1" w:rsidRPr="0070142B">
        <w:rPr>
          <w:rFonts w:ascii="Times New Roman" w:eastAsia="Times New Roman" w:hAnsi="Times New Roman" w:cs="Times New Roman"/>
          <w:color w:val="000000"/>
          <w:kern w:val="0"/>
          <w:sz w:val="28"/>
          <w:szCs w:val="28"/>
          <w14:ligatures w14:val="none"/>
        </w:rPr>
        <w:t xml:space="preserve">Equity </w:t>
      </w:r>
      <w:r>
        <w:rPr>
          <w:rFonts w:ascii="Times New Roman" w:eastAsia="Times New Roman" w:hAnsi="Times New Roman" w:cs="Times New Roman"/>
          <w:color w:val="000000"/>
          <w:kern w:val="0"/>
          <w:sz w:val="28"/>
          <w:szCs w:val="28"/>
          <w14:ligatures w14:val="none"/>
        </w:rPr>
        <w:t>through Education</w:t>
      </w:r>
      <w:r w:rsidR="002A4F02">
        <w:rPr>
          <w:rFonts w:ascii="Times New Roman" w:eastAsia="Times New Roman" w:hAnsi="Times New Roman" w:cs="Times New Roman"/>
          <w:color w:val="000000"/>
          <w:kern w:val="0"/>
          <w:sz w:val="28"/>
          <w:szCs w:val="28"/>
          <w14:ligatures w14:val="none"/>
        </w:rPr>
        <w:t>:</w:t>
      </w:r>
      <w:r w:rsidR="001837E1" w:rsidRPr="0070142B">
        <w:rPr>
          <w:rFonts w:ascii="Times New Roman" w:eastAsia="Times New Roman" w:hAnsi="Times New Roman" w:cs="Times New Roman"/>
          <w:color w:val="000000"/>
          <w:kern w:val="0"/>
          <w:sz w:val="28"/>
          <w:szCs w:val="28"/>
          <w14:ligatures w14:val="none"/>
        </w:rPr>
        <w:t xml:space="preserve"> </w:t>
      </w:r>
    </w:p>
    <w:p w14:paraId="10626854" w14:textId="77777777" w:rsidR="0070142B" w:rsidRPr="0070142B" w:rsidRDefault="0070142B" w:rsidP="001837E1">
      <w:pPr>
        <w:spacing w:line="276" w:lineRule="auto"/>
        <w:rPr>
          <w:rFonts w:ascii="Times New Roman" w:eastAsia="Times New Roman" w:hAnsi="Times New Roman" w:cs="Times New Roman"/>
          <w:kern w:val="0"/>
          <w:sz w:val="28"/>
          <w:szCs w:val="28"/>
          <w:u w:val="single"/>
          <w14:ligatures w14:val="none"/>
        </w:rPr>
      </w:pPr>
    </w:p>
    <w:p w14:paraId="4104F238" w14:textId="0B6A53D7" w:rsidR="001837E1" w:rsidRPr="0070142B" w:rsidRDefault="001837E1" w:rsidP="007D0C26">
      <w:pPr>
        <w:spacing w:line="276" w:lineRule="auto"/>
        <w:rPr>
          <w:rFonts w:ascii="Times New Roman" w:eastAsia="Times New Roman" w:hAnsi="Times New Roman" w:cs="Times New Roman"/>
          <w:color w:val="000000" w:themeColor="text1"/>
          <w:kern w:val="0"/>
          <w:sz w:val="22"/>
          <w:szCs w:val="22"/>
          <w14:ligatures w14:val="none"/>
        </w:rPr>
      </w:pPr>
      <w:r w:rsidRPr="0070142B">
        <w:rPr>
          <w:rFonts w:ascii="Times New Roman" w:eastAsia="Times New Roman" w:hAnsi="Times New Roman" w:cs="Times New Roman"/>
          <w:color w:val="000000" w:themeColor="text1"/>
          <w:kern w:val="0"/>
          <w:sz w:val="22"/>
          <w:szCs w:val="22"/>
          <w14:ligatures w14:val="none"/>
        </w:rPr>
        <w:t xml:space="preserve">Altera’s branding includes the mission statement, </w:t>
      </w:r>
      <w:r w:rsidR="006626BC" w:rsidRPr="0070142B">
        <w:rPr>
          <w:rFonts w:ascii="Times New Roman" w:eastAsia="Times New Roman" w:hAnsi="Times New Roman" w:cs="Times New Roman"/>
          <w:color w:val="000000" w:themeColor="text1"/>
          <w:kern w:val="0"/>
          <w:sz w:val="22"/>
          <w:szCs w:val="22"/>
          <w14:ligatures w14:val="none"/>
        </w:rPr>
        <w:t>“</w:t>
      </w:r>
      <w:r w:rsidRPr="0070142B">
        <w:rPr>
          <w:rFonts w:ascii="Times New Roman" w:eastAsia="Times New Roman" w:hAnsi="Times New Roman" w:cs="Times New Roman"/>
          <w:color w:val="000000" w:themeColor="text1"/>
          <w:kern w:val="0"/>
          <w:sz w:val="22"/>
          <w:szCs w:val="22"/>
          <w14:ligatures w14:val="none"/>
        </w:rPr>
        <w:t>Social Equity Through Education</w:t>
      </w:r>
      <w:r w:rsidR="009E52E0">
        <w:rPr>
          <w:rFonts w:ascii="Times New Roman" w:eastAsia="Times New Roman" w:hAnsi="Times New Roman" w:cs="Times New Roman"/>
          <w:color w:val="000000" w:themeColor="text1"/>
          <w:kern w:val="0"/>
          <w:sz w:val="22"/>
          <w:szCs w:val="22"/>
          <w14:ligatures w14:val="none"/>
        </w:rPr>
        <w:t>,</w:t>
      </w:r>
      <w:r w:rsidR="006626BC" w:rsidRPr="0070142B">
        <w:rPr>
          <w:rFonts w:ascii="Times New Roman" w:eastAsia="Times New Roman" w:hAnsi="Times New Roman" w:cs="Times New Roman"/>
          <w:color w:val="000000" w:themeColor="text1"/>
          <w:kern w:val="0"/>
          <w:sz w:val="22"/>
          <w:szCs w:val="22"/>
          <w14:ligatures w14:val="none"/>
        </w:rPr>
        <w:t xml:space="preserve">” </w:t>
      </w:r>
      <w:r w:rsidR="009E52E0">
        <w:rPr>
          <w:rFonts w:ascii="Times New Roman" w:eastAsia="Times New Roman" w:hAnsi="Times New Roman" w:cs="Times New Roman"/>
          <w:color w:val="000000" w:themeColor="text1"/>
          <w:kern w:val="0"/>
          <w:sz w:val="22"/>
          <w:szCs w:val="22"/>
          <w14:ligatures w14:val="none"/>
        </w:rPr>
        <w:t xml:space="preserve">is a principle </w:t>
      </w:r>
      <w:r w:rsidRPr="0070142B">
        <w:rPr>
          <w:rFonts w:ascii="Times New Roman" w:eastAsia="Times New Roman" w:hAnsi="Times New Roman" w:cs="Times New Roman"/>
          <w:color w:val="000000" w:themeColor="text1"/>
          <w:kern w:val="0"/>
          <w:sz w:val="22"/>
          <w:szCs w:val="22"/>
          <w14:ligatures w14:val="none"/>
        </w:rPr>
        <w:t xml:space="preserve">of action </w:t>
      </w:r>
      <w:r w:rsidR="00C93F56">
        <w:rPr>
          <w:rFonts w:ascii="Times New Roman" w:eastAsia="Times New Roman" w:hAnsi="Times New Roman" w:cs="Times New Roman"/>
          <w:color w:val="000000" w:themeColor="text1"/>
          <w:kern w:val="0"/>
          <w:sz w:val="22"/>
          <w:szCs w:val="22"/>
          <w14:ligatures w14:val="none"/>
        </w:rPr>
        <w:t xml:space="preserve">not just a statement of </w:t>
      </w:r>
      <w:r w:rsidRPr="0070142B">
        <w:rPr>
          <w:rFonts w:ascii="Times New Roman" w:eastAsia="Times New Roman" w:hAnsi="Times New Roman" w:cs="Times New Roman"/>
          <w:color w:val="000000" w:themeColor="text1"/>
          <w:kern w:val="0"/>
          <w:sz w:val="22"/>
          <w:szCs w:val="22"/>
          <w14:ligatures w14:val="none"/>
        </w:rPr>
        <w:t xml:space="preserve">philosophy. </w:t>
      </w:r>
      <w:r w:rsidR="00C93F56">
        <w:rPr>
          <w:rFonts w:ascii="Times New Roman" w:eastAsia="Times New Roman" w:hAnsi="Times New Roman" w:cs="Times New Roman"/>
          <w:color w:val="000000" w:themeColor="text1"/>
          <w:kern w:val="0"/>
          <w:sz w:val="22"/>
          <w:szCs w:val="22"/>
          <w14:ligatures w14:val="none"/>
        </w:rPr>
        <w:t xml:space="preserve">We belief education is key to our families’ success.  </w:t>
      </w:r>
      <w:r w:rsidRPr="0070142B">
        <w:rPr>
          <w:rFonts w:ascii="Times New Roman" w:eastAsia="Times New Roman" w:hAnsi="Times New Roman" w:cs="Times New Roman"/>
          <w:color w:val="000000" w:themeColor="text1"/>
          <w:kern w:val="0"/>
          <w:sz w:val="22"/>
          <w:szCs w:val="22"/>
          <w14:ligatures w14:val="none"/>
        </w:rPr>
        <w:t>Our program design comes directly from the communities we serve, through the surveys, interviews, and listening sessions we conduct, well before our grants are written. We believe in the power of meeting people where they are. This means centering place, family culture, heritage language, values, and practices every time we design programs and strategies for addressing and overcoming educational barriers. The personal and cultural strengths that students bring to the program are elevated as unique and inherent assets</w:t>
      </w:r>
      <w:r w:rsidR="00C93F56">
        <w:rPr>
          <w:rFonts w:ascii="Times New Roman" w:eastAsia="Times New Roman" w:hAnsi="Times New Roman" w:cs="Times New Roman"/>
          <w:color w:val="000000" w:themeColor="text1"/>
          <w:kern w:val="0"/>
          <w:sz w:val="22"/>
          <w:szCs w:val="22"/>
          <w14:ligatures w14:val="none"/>
        </w:rPr>
        <w:t xml:space="preserve">. </w:t>
      </w:r>
      <w:r w:rsidRPr="0070142B">
        <w:rPr>
          <w:rFonts w:ascii="Times New Roman" w:eastAsia="Times New Roman" w:hAnsi="Times New Roman" w:cs="Times New Roman"/>
          <w:color w:val="000000" w:themeColor="text1"/>
          <w:kern w:val="0"/>
          <w:sz w:val="22"/>
          <w:szCs w:val="22"/>
          <w14:ligatures w14:val="none"/>
        </w:rPr>
        <w:t xml:space="preserve"> For example, the members of an all-female robotics team in an Altera afterschool program were recognized for their exceptional ability to collaborate, which eventually led to recognition at state and national tournaments. Altera prioritizes hiring staff members who reflect the cultural, language and economic background of the students they serve. </w:t>
      </w:r>
      <w:proofErr w:type="gramStart"/>
      <w:r w:rsidRPr="0070142B">
        <w:rPr>
          <w:rFonts w:ascii="Times New Roman" w:eastAsia="Times New Roman" w:hAnsi="Times New Roman" w:cs="Times New Roman"/>
          <w:color w:val="000000" w:themeColor="text1"/>
          <w:kern w:val="0"/>
          <w:sz w:val="22"/>
          <w:szCs w:val="22"/>
          <w14:ligatures w14:val="none"/>
        </w:rPr>
        <w:t>All of</w:t>
      </w:r>
      <w:proofErr w:type="gramEnd"/>
      <w:r w:rsidRPr="0070142B">
        <w:rPr>
          <w:rFonts w:ascii="Times New Roman" w:eastAsia="Times New Roman" w:hAnsi="Times New Roman" w:cs="Times New Roman"/>
          <w:color w:val="000000" w:themeColor="text1"/>
          <w:kern w:val="0"/>
          <w:sz w:val="22"/>
          <w:szCs w:val="22"/>
          <w14:ligatures w14:val="none"/>
        </w:rPr>
        <w:t xml:space="preserve"> our on-site staff members share backgrounds of rural residence, heritage language, or lived experience as persons of color, with the students</w:t>
      </w:r>
      <w:r w:rsidR="00C93F56">
        <w:rPr>
          <w:rFonts w:ascii="Times New Roman" w:eastAsia="Times New Roman" w:hAnsi="Times New Roman" w:cs="Times New Roman"/>
          <w:color w:val="000000" w:themeColor="text1"/>
          <w:kern w:val="0"/>
          <w:sz w:val="22"/>
          <w:szCs w:val="22"/>
          <w14:ligatures w14:val="none"/>
        </w:rPr>
        <w:t xml:space="preserve"> we serve</w:t>
      </w:r>
      <w:r w:rsidRPr="0070142B">
        <w:rPr>
          <w:rFonts w:ascii="Times New Roman" w:eastAsia="Times New Roman" w:hAnsi="Times New Roman" w:cs="Times New Roman"/>
          <w:color w:val="000000" w:themeColor="text1"/>
          <w:kern w:val="0"/>
          <w:sz w:val="22"/>
          <w:szCs w:val="22"/>
          <w14:ligatures w14:val="none"/>
        </w:rPr>
        <w:t xml:space="preserve">. </w:t>
      </w:r>
    </w:p>
    <w:p w14:paraId="75CD1539" w14:textId="77777777" w:rsidR="001837E1" w:rsidRPr="0070142B" w:rsidRDefault="001837E1" w:rsidP="001837E1">
      <w:pPr>
        <w:spacing w:line="276" w:lineRule="auto"/>
        <w:ind w:left="360"/>
        <w:rPr>
          <w:rFonts w:ascii="Times New Roman" w:eastAsia="Times New Roman" w:hAnsi="Times New Roman" w:cs="Times New Roman"/>
          <w:color w:val="000000" w:themeColor="text1"/>
          <w:kern w:val="0"/>
          <w:sz w:val="22"/>
          <w:szCs w:val="22"/>
          <w14:ligatures w14:val="none"/>
        </w:rPr>
      </w:pPr>
    </w:p>
    <w:p w14:paraId="7AE85916" w14:textId="6692F7D4" w:rsidR="001837E1" w:rsidRPr="0070142B" w:rsidRDefault="001837E1" w:rsidP="001837E1">
      <w:pPr>
        <w:spacing w:line="276" w:lineRule="auto"/>
        <w:rPr>
          <w:rFonts w:ascii="Times New Roman" w:eastAsia="Times New Roman" w:hAnsi="Times New Roman" w:cs="Times New Roman"/>
          <w:color w:val="000000" w:themeColor="text1"/>
          <w:kern w:val="0"/>
          <w:sz w:val="28"/>
          <w:szCs w:val="28"/>
          <w14:ligatures w14:val="none"/>
        </w:rPr>
      </w:pPr>
      <w:r w:rsidRPr="0070142B">
        <w:rPr>
          <w:rFonts w:ascii="Times New Roman" w:eastAsia="Times New Roman" w:hAnsi="Times New Roman" w:cs="Times New Roman"/>
          <w:color w:val="000000" w:themeColor="text1"/>
          <w:kern w:val="0"/>
          <w:sz w:val="28"/>
          <w:szCs w:val="28"/>
          <w14:ligatures w14:val="none"/>
        </w:rPr>
        <w:t>Assessment of Results</w:t>
      </w:r>
      <w:r w:rsidR="002A4F02">
        <w:rPr>
          <w:rFonts w:ascii="Times New Roman" w:eastAsia="Times New Roman" w:hAnsi="Times New Roman" w:cs="Times New Roman"/>
          <w:color w:val="000000" w:themeColor="text1"/>
          <w:kern w:val="0"/>
          <w:sz w:val="28"/>
          <w:szCs w:val="28"/>
          <w14:ligatures w14:val="none"/>
        </w:rPr>
        <w:t>:</w:t>
      </w:r>
      <w:r w:rsidR="006626BC" w:rsidRPr="0070142B">
        <w:rPr>
          <w:rFonts w:ascii="Times New Roman" w:eastAsia="Times New Roman" w:hAnsi="Times New Roman" w:cs="Times New Roman"/>
          <w:color w:val="000000" w:themeColor="text1"/>
          <w:kern w:val="0"/>
          <w:sz w:val="28"/>
          <w:szCs w:val="28"/>
          <w14:ligatures w14:val="none"/>
        </w:rPr>
        <w:t xml:space="preserve"> </w:t>
      </w:r>
    </w:p>
    <w:p w14:paraId="3EAE979B" w14:textId="77777777" w:rsidR="001837E1" w:rsidRPr="0070142B" w:rsidRDefault="001837E1" w:rsidP="001837E1">
      <w:pPr>
        <w:spacing w:line="276" w:lineRule="auto"/>
        <w:rPr>
          <w:rFonts w:ascii="Calibri" w:eastAsia="Times New Roman" w:hAnsi="Calibri" w:cs="Calibri"/>
          <w:color w:val="000000" w:themeColor="text1"/>
          <w:kern w:val="0"/>
          <w:sz w:val="22"/>
          <w:szCs w:val="22"/>
          <w14:ligatures w14:val="none"/>
        </w:rPr>
      </w:pPr>
    </w:p>
    <w:p w14:paraId="4AFADD77" w14:textId="1837492A" w:rsidR="001837E1" w:rsidRPr="0070142B" w:rsidRDefault="001837E1" w:rsidP="001837E1">
      <w:pPr>
        <w:spacing w:line="276" w:lineRule="auto"/>
        <w:rPr>
          <w:rFonts w:ascii="Times New Roman" w:eastAsia="Times New Roman" w:hAnsi="Times New Roman" w:cs="Times New Roman"/>
          <w:color w:val="000000" w:themeColor="text1"/>
          <w:kern w:val="0"/>
          <w:sz w:val="22"/>
          <w:szCs w:val="22"/>
          <w14:ligatures w14:val="none"/>
        </w:rPr>
      </w:pPr>
      <w:r w:rsidRPr="0070142B">
        <w:rPr>
          <w:rFonts w:ascii="Times New Roman" w:eastAsia="Times New Roman" w:hAnsi="Times New Roman" w:cs="Times New Roman"/>
          <w:color w:val="000000" w:themeColor="text1"/>
          <w:kern w:val="0"/>
          <w:sz w:val="22"/>
          <w:szCs w:val="22"/>
          <w14:ligatures w14:val="none"/>
        </w:rPr>
        <w:t xml:space="preserve">The effectiveness of our grant-funded program goals is statistically measured by an outside evaluator. Each program is assessed at the beginning and end of the fiscal year through student and parent interviews, as well as test scores and grades. </w:t>
      </w:r>
      <w:r w:rsidR="00C93F56">
        <w:rPr>
          <w:rFonts w:ascii="Times New Roman" w:eastAsia="Times New Roman" w:hAnsi="Times New Roman" w:cs="Times New Roman"/>
          <w:color w:val="000000" w:themeColor="text1"/>
          <w:kern w:val="0"/>
          <w:sz w:val="22"/>
          <w:szCs w:val="22"/>
          <w14:ligatures w14:val="none"/>
        </w:rPr>
        <w:t xml:space="preserve">We routinely involve teachers through surveys and focus </w:t>
      </w:r>
      <w:proofErr w:type="gramStart"/>
      <w:r w:rsidR="00C93F56">
        <w:rPr>
          <w:rFonts w:ascii="Times New Roman" w:eastAsia="Times New Roman" w:hAnsi="Times New Roman" w:cs="Times New Roman"/>
          <w:color w:val="000000" w:themeColor="text1"/>
          <w:kern w:val="0"/>
          <w:sz w:val="22"/>
          <w:szCs w:val="22"/>
          <w14:ligatures w14:val="none"/>
        </w:rPr>
        <w:t>groups, and</w:t>
      </w:r>
      <w:proofErr w:type="gramEnd"/>
      <w:r w:rsidR="00C93F56">
        <w:rPr>
          <w:rFonts w:ascii="Times New Roman" w:eastAsia="Times New Roman" w:hAnsi="Times New Roman" w:cs="Times New Roman"/>
          <w:color w:val="000000" w:themeColor="text1"/>
          <w:kern w:val="0"/>
          <w:sz w:val="22"/>
          <w:szCs w:val="22"/>
          <w14:ligatures w14:val="none"/>
        </w:rPr>
        <w:t xml:space="preserve"> engage with school principals and districts superintendents to share learning strategies and outcomes. </w:t>
      </w:r>
      <w:r w:rsidRPr="0070142B">
        <w:rPr>
          <w:rFonts w:ascii="Times New Roman" w:eastAsia="Times New Roman" w:hAnsi="Times New Roman" w:cs="Times New Roman"/>
          <w:color w:val="000000" w:themeColor="text1"/>
          <w:kern w:val="0"/>
          <w:sz w:val="22"/>
          <w:szCs w:val="22"/>
          <w14:ligatures w14:val="none"/>
        </w:rPr>
        <w:t xml:space="preserve">Students in each program are compared to </w:t>
      </w:r>
      <w:r w:rsidR="00C93F56">
        <w:rPr>
          <w:rFonts w:ascii="Times New Roman" w:eastAsia="Times New Roman" w:hAnsi="Times New Roman" w:cs="Times New Roman"/>
          <w:color w:val="000000" w:themeColor="text1"/>
          <w:kern w:val="0"/>
          <w:sz w:val="22"/>
          <w:szCs w:val="22"/>
          <w14:ligatures w14:val="none"/>
        </w:rPr>
        <w:t xml:space="preserve">a modified control group of </w:t>
      </w:r>
      <w:r w:rsidRPr="0070142B">
        <w:rPr>
          <w:rFonts w:ascii="Times New Roman" w:eastAsia="Times New Roman" w:hAnsi="Times New Roman" w:cs="Times New Roman"/>
          <w:color w:val="000000" w:themeColor="text1"/>
          <w:kern w:val="0"/>
          <w:sz w:val="22"/>
          <w:szCs w:val="22"/>
          <w14:ligatures w14:val="none"/>
        </w:rPr>
        <w:t xml:space="preserve">similar students </w:t>
      </w:r>
      <w:r w:rsidR="00C93F56">
        <w:rPr>
          <w:rFonts w:ascii="Times New Roman" w:eastAsia="Times New Roman" w:hAnsi="Times New Roman" w:cs="Times New Roman"/>
          <w:color w:val="000000" w:themeColor="text1"/>
          <w:kern w:val="0"/>
          <w:sz w:val="22"/>
          <w:szCs w:val="22"/>
          <w14:ligatures w14:val="none"/>
        </w:rPr>
        <w:t>not participating in</w:t>
      </w:r>
      <w:r w:rsidRPr="0070142B">
        <w:rPr>
          <w:rFonts w:ascii="Times New Roman" w:eastAsia="Times New Roman" w:hAnsi="Times New Roman" w:cs="Times New Roman"/>
          <w:color w:val="000000" w:themeColor="text1"/>
          <w:kern w:val="0"/>
          <w:sz w:val="22"/>
          <w:szCs w:val="22"/>
          <w14:ligatures w14:val="none"/>
        </w:rPr>
        <w:t xml:space="preserve"> that program</w:t>
      </w:r>
      <w:r w:rsidR="00C93F56">
        <w:rPr>
          <w:rFonts w:ascii="Times New Roman" w:eastAsia="Times New Roman" w:hAnsi="Times New Roman" w:cs="Times New Roman"/>
          <w:color w:val="000000" w:themeColor="text1"/>
          <w:kern w:val="0"/>
          <w:sz w:val="22"/>
          <w:szCs w:val="22"/>
          <w14:ligatures w14:val="none"/>
        </w:rPr>
        <w:t xml:space="preserve"> to clarify program impact</w:t>
      </w:r>
      <w:r w:rsidRPr="0070142B">
        <w:rPr>
          <w:rFonts w:ascii="Times New Roman" w:eastAsia="Times New Roman" w:hAnsi="Times New Roman" w:cs="Times New Roman"/>
          <w:color w:val="000000" w:themeColor="text1"/>
          <w:kern w:val="0"/>
          <w:sz w:val="22"/>
          <w:szCs w:val="22"/>
          <w14:ligatures w14:val="none"/>
        </w:rPr>
        <w:t xml:space="preserve">. </w:t>
      </w:r>
      <w:r w:rsidR="00E34E71">
        <w:rPr>
          <w:rFonts w:ascii="Times New Roman" w:eastAsia="Times New Roman" w:hAnsi="Times New Roman" w:cs="Times New Roman"/>
          <w:color w:val="000000" w:themeColor="text1"/>
          <w:kern w:val="0"/>
          <w:sz w:val="22"/>
          <w:szCs w:val="22"/>
          <w14:ligatures w14:val="none"/>
        </w:rPr>
        <w:t>Collection and review of p</w:t>
      </w:r>
      <w:r w:rsidRPr="0070142B">
        <w:rPr>
          <w:rFonts w:ascii="Times New Roman" w:eastAsia="Times New Roman" w:hAnsi="Times New Roman" w:cs="Times New Roman"/>
          <w:color w:val="000000" w:themeColor="text1"/>
          <w:kern w:val="0"/>
          <w:sz w:val="22"/>
          <w:szCs w:val="22"/>
          <w14:ligatures w14:val="none"/>
        </w:rPr>
        <w:t xml:space="preserve">eriodic assessment </w:t>
      </w:r>
      <w:r w:rsidR="00E34E71">
        <w:rPr>
          <w:rFonts w:ascii="Times New Roman" w:eastAsia="Times New Roman" w:hAnsi="Times New Roman" w:cs="Times New Roman"/>
          <w:color w:val="000000" w:themeColor="text1"/>
          <w:kern w:val="0"/>
          <w:sz w:val="22"/>
          <w:szCs w:val="22"/>
          <w14:ligatures w14:val="none"/>
        </w:rPr>
        <w:t xml:space="preserve">data </w:t>
      </w:r>
      <w:r w:rsidRPr="0070142B">
        <w:rPr>
          <w:rFonts w:ascii="Times New Roman" w:eastAsia="Times New Roman" w:hAnsi="Times New Roman" w:cs="Times New Roman"/>
          <w:color w:val="000000" w:themeColor="text1"/>
          <w:kern w:val="0"/>
          <w:sz w:val="22"/>
          <w:szCs w:val="22"/>
          <w14:ligatures w14:val="none"/>
        </w:rPr>
        <w:t xml:space="preserve">of test scores, grades, and </w:t>
      </w:r>
      <w:r w:rsidR="00E34E71">
        <w:rPr>
          <w:rFonts w:ascii="Times New Roman" w:eastAsia="Times New Roman" w:hAnsi="Times New Roman" w:cs="Times New Roman"/>
          <w:color w:val="000000" w:themeColor="text1"/>
          <w:kern w:val="0"/>
          <w:sz w:val="22"/>
          <w:szCs w:val="22"/>
          <w14:ligatures w14:val="none"/>
        </w:rPr>
        <w:t xml:space="preserve">program </w:t>
      </w:r>
      <w:r w:rsidRPr="0070142B">
        <w:rPr>
          <w:rFonts w:ascii="Times New Roman" w:eastAsia="Times New Roman" w:hAnsi="Times New Roman" w:cs="Times New Roman"/>
          <w:color w:val="000000" w:themeColor="text1"/>
          <w:kern w:val="0"/>
          <w:sz w:val="22"/>
          <w:szCs w:val="22"/>
          <w14:ligatures w14:val="none"/>
        </w:rPr>
        <w:t xml:space="preserve">participation are completed each quarter, to ensure that the program is on track to meet end-of-year goals. Data is scored and submitted to </w:t>
      </w:r>
      <w:r w:rsidR="00E34E71">
        <w:rPr>
          <w:rFonts w:ascii="Times New Roman" w:eastAsia="Times New Roman" w:hAnsi="Times New Roman" w:cs="Times New Roman"/>
          <w:color w:val="000000" w:themeColor="text1"/>
          <w:kern w:val="0"/>
          <w:sz w:val="22"/>
          <w:szCs w:val="22"/>
          <w14:ligatures w14:val="none"/>
        </w:rPr>
        <w:t>federal and state</w:t>
      </w:r>
      <w:r w:rsidRPr="0070142B">
        <w:rPr>
          <w:rFonts w:ascii="Times New Roman" w:eastAsia="Times New Roman" w:hAnsi="Times New Roman" w:cs="Times New Roman"/>
          <w:color w:val="000000" w:themeColor="text1"/>
          <w:kern w:val="0"/>
          <w:sz w:val="22"/>
          <w:szCs w:val="22"/>
          <w14:ligatures w14:val="none"/>
        </w:rPr>
        <w:t xml:space="preserve"> grant</w:t>
      </w:r>
      <w:r w:rsidR="00E34E71">
        <w:rPr>
          <w:rFonts w:ascii="Times New Roman" w:eastAsia="Times New Roman" w:hAnsi="Times New Roman" w:cs="Times New Roman"/>
          <w:color w:val="000000" w:themeColor="text1"/>
          <w:kern w:val="0"/>
          <w:sz w:val="22"/>
          <w:szCs w:val="22"/>
          <w14:ligatures w14:val="none"/>
        </w:rPr>
        <w:t xml:space="preserve"> program overseers; the data is the source of constant reevaluation and program redesign. </w:t>
      </w:r>
      <w:r w:rsidRPr="0070142B">
        <w:rPr>
          <w:rFonts w:ascii="Times New Roman" w:eastAsia="Times New Roman" w:hAnsi="Times New Roman" w:cs="Times New Roman"/>
          <w:color w:val="000000" w:themeColor="text1"/>
          <w:kern w:val="0"/>
          <w:sz w:val="22"/>
          <w:szCs w:val="22"/>
          <w14:ligatures w14:val="none"/>
        </w:rPr>
        <w:t xml:space="preserve"> Videos of program performance </w:t>
      </w:r>
      <w:r w:rsidR="00E34E71">
        <w:rPr>
          <w:rFonts w:ascii="Times New Roman" w:eastAsia="Times New Roman" w:hAnsi="Times New Roman" w:cs="Times New Roman"/>
          <w:color w:val="000000" w:themeColor="text1"/>
          <w:kern w:val="0"/>
          <w:sz w:val="22"/>
          <w:szCs w:val="22"/>
          <w14:ligatures w14:val="none"/>
        </w:rPr>
        <w:t xml:space="preserve">in our sites </w:t>
      </w:r>
      <w:r w:rsidRPr="0070142B">
        <w:rPr>
          <w:rFonts w:ascii="Times New Roman" w:eastAsia="Times New Roman" w:hAnsi="Times New Roman" w:cs="Times New Roman"/>
          <w:color w:val="000000" w:themeColor="text1"/>
          <w:kern w:val="0"/>
          <w:sz w:val="22"/>
          <w:szCs w:val="22"/>
          <w14:ligatures w14:val="none"/>
        </w:rPr>
        <w:t>are peer reviewed within the organization, using specified objectives for program quality, including student voice</w:t>
      </w:r>
      <w:r w:rsidR="00E34E71">
        <w:rPr>
          <w:rFonts w:ascii="Times New Roman" w:eastAsia="Times New Roman" w:hAnsi="Times New Roman" w:cs="Times New Roman"/>
          <w:color w:val="000000" w:themeColor="text1"/>
          <w:kern w:val="0"/>
          <w:sz w:val="22"/>
          <w:szCs w:val="22"/>
          <w14:ligatures w14:val="none"/>
        </w:rPr>
        <w:t>, again to use various measures to improve program quality</w:t>
      </w:r>
      <w:r w:rsidRPr="0070142B">
        <w:rPr>
          <w:rFonts w:ascii="Times New Roman" w:eastAsia="Times New Roman" w:hAnsi="Times New Roman" w:cs="Times New Roman"/>
          <w:color w:val="000000" w:themeColor="text1"/>
          <w:kern w:val="0"/>
          <w:sz w:val="22"/>
          <w:szCs w:val="22"/>
          <w14:ligatures w14:val="none"/>
        </w:rPr>
        <w:t>.</w:t>
      </w:r>
      <w:r w:rsidR="00C93F56">
        <w:rPr>
          <w:rFonts w:ascii="Times New Roman" w:eastAsia="Times New Roman" w:hAnsi="Times New Roman" w:cs="Times New Roman"/>
          <w:color w:val="000000" w:themeColor="text1"/>
          <w:kern w:val="0"/>
          <w:sz w:val="22"/>
          <w:szCs w:val="22"/>
          <w14:ligatures w14:val="none"/>
        </w:rPr>
        <w:t xml:space="preserve">  </w:t>
      </w:r>
    </w:p>
    <w:p w14:paraId="150EF500" w14:textId="77777777" w:rsidR="001837E1" w:rsidRPr="0070142B" w:rsidRDefault="001837E1" w:rsidP="001837E1">
      <w:pPr>
        <w:spacing w:line="276" w:lineRule="auto"/>
        <w:rPr>
          <w:rFonts w:ascii="Times New Roman" w:eastAsia="Times New Roman" w:hAnsi="Times New Roman" w:cs="Times New Roman"/>
          <w:color w:val="000000" w:themeColor="text1"/>
          <w:kern w:val="0"/>
          <w:sz w:val="22"/>
          <w:szCs w:val="22"/>
          <w14:ligatures w14:val="none"/>
        </w:rPr>
      </w:pPr>
    </w:p>
    <w:p w14:paraId="79D9C183" w14:textId="36167B15" w:rsidR="001837E1" w:rsidRPr="0070142B" w:rsidRDefault="001837E1" w:rsidP="001837E1">
      <w:pPr>
        <w:spacing w:line="276" w:lineRule="auto"/>
        <w:rPr>
          <w:rFonts w:ascii="Times New Roman" w:eastAsia="Times New Roman" w:hAnsi="Times New Roman" w:cs="Times New Roman"/>
          <w:color w:val="000000" w:themeColor="text1"/>
          <w:kern w:val="0"/>
          <w:sz w:val="22"/>
          <w:szCs w:val="22"/>
          <w14:ligatures w14:val="none"/>
        </w:rPr>
      </w:pPr>
      <w:r w:rsidRPr="0070142B">
        <w:rPr>
          <w:rFonts w:ascii="Times New Roman" w:eastAsia="Times New Roman" w:hAnsi="Times New Roman" w:cs="Times New Roman"/>
          <w:color w:val="000000" w:themeColor="text1"/>
          <w:kern w:val="0"/>
          <w:sz w:val="22"/>
          <w:szCs w:val="22"/>
          <w14:ligatures w14:val="none"/>
        </w:rPr>
        <w:t xml:space="preserve">Informal assessments </w:t>
      </w:r>
      <w:r w:rsidR="00C93F56">
        <w:rPr>
          <w:rFonts w:ascii="Times New Roman" w:eastAsia="Times New Roman" w:hAnsi="Times New Roman" w:cs="Times New Roman"/>
          <w:color w:val="000000" w:themeColor="text1"/>
          <w:kern w:val="0"/>
          <w:sz w:val="22"/>
          <w:szCs w:val="22"/>
          <w14:ligatures w14:val="none"/>
        </w:rPr>
        <w:t>as well allow</w:t>
      </w:r>
      <w:r w:rsidRPr="0070142B">
        <w:rPr>
          <w:rFonts w:ascii="Times New Roman" w:eastAsia="Times New Roman" w:hAnsi="Times New Roman" w:cs="Times New Roman"/>
          <w:color w:val="000000" w:themeColor="text1"/>
          <w:kern w:val="0"/>
          <w:sz w:val="22"/>
          <w:szCs w:val="22"/>
          <w14:ligatures w14:val="none"/>
        </w:rPr>
        <w:t xml:space="preserve"> </w:t>
      </w:r>
      <w:r w:rsidR="00C93F56">
        <w:rPr>
          <w:rFonts w:ascii="Times New Roman" w:eastAsia="Times New Roman" w:hAnsi="Times New Roman" w:cs="Times New Roman"/>
          <w:color w:val="000000" w:themeColor="text1"/>
          <w:kern w:val="0"/>
          <w:sz w:val="22"/>
          <w:szCs w:val="22"/>
          <w14:ligatures w14:val="none"/>
        </w:rPr>
        <w:t>our families</w:t>
      </w:r>
      <w:r w:rsidRPr="0070142B">
        <w:rPr>
          <w:rFonts w:ascii="Times New Roman" w:eastAsia="Times New Roman" w:hAnsi="Times New Roman" w:cs="Times New Roman"/>
          <w:color w:val="000000" w:themeColor="text1"/>
          <w:kern w:val="0"/>
          <w:sz w:val="22"/>
          <w:szCs w:val="22"/>
          <w14:ligatures w14:val="none"/>
        </w:rPr>
        <w:t xml:space="preserve"> an opportunity to contribute to on-going program design. For example, a summer reading program for migrant families, which used wordless picture books to encourage language and storytelling skills, was assessed through interviews with parents about their experiences with and perceived value of the program. Nearly 98% of parents reported that they valued the program. Typical comments (translated from Spanish) included, “I believe she now understands that it is a great value to be able to speak two languages ...” and “I liked it because it teaches the children to think and be more expressive.” </w:t>
      </w:r>
      <w:r w:rsidR="00E34E71">
        <w:rPr>
          <w:rFonts w:ascii="Times New Roman" w:eastAsia="Times New Roman" w:hAnsi="Times New Roman" w:cs="Times New Roman"/>
          <w:color w:val="000000" w:themeColor="text1"/>
          <w:kern w:val="0"/>
          <w:sz w:val="22"/>
          <w:szCs w:val="22"/>
          <w14:ligatures w14:val="none"/>
        </w:rPr>
        <w:t xml:space="preserve">Also, </w:t>
      </w:r>
      <w:r w:rsidRPr="0070142B">
        <w:rPr>
          <w:rFonts w:ascii="Times New Roman" w:eastAsia="Times New Roman" w:hAnsi="Times New Roman" w:cs="Times New Roman"/>
          <w:color w:val="000000" w:themeColor="text1"/>
          <w:kern w:val="0"/>
          <w:sz w:val="22"/>
          <w:szCs w:val="22"/>
          <w14:ligatures w14:val="none"/>
        </w:rPr>
        <w:t>“</w:t>
      </w:r>
      <w:r w:rsidR="00E34E71">
        <w:rPr>
          <w:rFonts w:ascii="Times New Roman" w:eastAsia="Times New Roman" w:hAnsi="Times New Roman" w:cs="Times New Roman"/>
          <w:color w:val="000000" w:themeColor="text1"/>
          <w:kern w:val="0"/>
          <w:sz w:val="22"/>
          <w:szCs w:val="22"/>
          <w14:ligatures w14:val="none"/>
        </w:rPr>
        <w:t>…</w:t>
      </w:r>
      <w:r w:rsidRPr="0070142B">
        <w:rPr>
          <w:rFonts w:ascii="Times New Roman" w:eastAsia="Times New Roman" w:hAnsi="Times New Roman" w:cs="Times New Roman"/>
          <w:color w:val="000000" w:themeColor="text1"/>
          <w:kern w:val="0"/>
          <w:sz w:val="22"/>
          <w:szCs w:val="22"/>
          <w14:ligatures w14:val="none"/>
        </w:rPr>
        <w:t xml:space="preserve">We could relate between mother and daughter through the words we use, and I was able to discover my daughter’s ideas. It helped us a lot.”  </w:t>
      </w:r>
    </w:p>
    <w:p w14:paraId="1B387EA5" w14:textId="77777777" w:rsidR="006626BC" w:rsidRPr="0070142B" w:rsidRDefault="006626BC" w:rsidP="001837E1">
      <w:pPr>
        <w:spacing w:line="276" w:lineRule="auto"/>
        <w:rPr>
          <w:rFonts w:ascii="Times New Roman" w:eastAsia="Times New Roman" w:hAnsi="Times New Roman" w:cs="Times New Roman"/>
          <w:color w:val="000000" w:themeColor="text1"/>
          <w:kern w:val="0"/>
          <w:sz w:val="22"/>
          <w:szCs w:val="22"/>
          <w:u w:val="single"/>
          <w14:ligatures w14:val="none"/>
        </w:rPr>
      </w:pPr>
    </w:p>
    <w:p w14:paraId="66DF1BAC" w14:textId="1D2092E8" w:rsidR="001837E1" w:rsidRPr="0070142B" w:rsidRDefault="001837E1" w:rsidP="001837E1">
      <w:pPr>
        <w:spacing w:line="276" w:lineRule="auto"/>
        <w:rPr>
          <w:rFonts w:ascii="Times New Roman" w:eastAsia="Times New Roman" w:hAnsi="Times New Roman" w:cs="Times New Roman"/>
          <w:color w:val="000000" w:themeColor="text1"/>
          <w:kern w:val="0"/>
          <w:sz w:val="28"/>
          <w:szCs w:val="28"/>
          <w14:ligatures w14:val="none"/>
        </w:rPr>
      </w:pPr>
      <w:r w:rsidRPr="0070142B">
        <w:rPr>
          <w:rFonts w:ascii="Times New Roman" w:eastAsia="Times New Roman" w:hAnsi="Times New Roman" w:cs="Times New Roman"/>
          <w:color w:val="000000" w:themeColor="text1"/>
          <w:kern w:val="0"/>
          <w:sz w:val="28"/>
          <w:szCs w:val="28"/>
          <w14:ligatures w14:val="none"/>
        </w:rPr>
        <w:t xml:space="preserve">Why Now? </w:t>
      </w:r>
    </w:p>
    <w:p w14:paraId="23F4F885" w14:textId="77777777" w:rsidR="001837E1" w:rsidRPr="0070142B" w:rsidRDefault="001837E1" w:rsidP="001837E1">
      <w:pPr>
        <w:spacing w:line="276" w:lineRule="auto"/>
        <w:rPr>
          <w:rFonts w:ascii="Calibri" w:eastAsia="Times New Roman" w:hAnsi="Calibri" w:cs="Calibri"/>
          <w:color w:val="000000" w:themeColor="text1"/>
          <w:kern w:val="0"/>
          <w:sz w:val="22"/>
          <w:szCs w:val="22"/>
          <w14:ligatures w14:val="none"/>
        </w:rPr>
      </w:pPr>
    </w:p>
    <w:p w14:paraId="07EEBD05" w14:textId="6842CDE8" w:rsidR="001837E1" w:rsidRPr="0070142B" w:rsidRDefault="007D0C26" w:rsidP="001837E1">
      <w:pPr>
        <w:spacing w:line="276" w:lineRule="auto"/>
        <w:rPr>
          <w:rFonts w:ascii="Times New Roman" w:eastAsia="Times New Roman" w:hAnsi="Times New Roman" w:cs="Times New Roman"/>
          <w:color w:val="000000" w:themeColor="text1"/>
          <w:kern w:val="0"/>
          <w:sz w:val="22"/>
          <w:szCs w:val="22"/>
          <w14:ligatures w14:val="none"/>
        </w:rPr>
      </w:pPr>
      <w:r w:rsidRPr="0070142B">
        <w:rPr>
          <w:rFonts w:ascii="Times New Roman" w:eastAsia="Times New Roman" w:hAnsi="Times New Roman" w:cs="Times New Roman"/>
          <w:color w:val="000000" w:themeColor="text1"/>
          <w:kern w:val="0"/>
          <w:sz w:val="22"/>
          <w:szCs w:val="22"/>
          <w14:ligatures w14:val="none"/>
        </w:rPr>
        <w:t xml:space="preserve">With the award of a $1 million gift, in the next three years, </w:t>
      </w:r>
      <w:r w:rsidR="001837E1" w:rsidRPr="0070142B">
        <w:rPr>
          <w:rFonts w:ascii="Times New Roman" w:eastAsia="Times New Roman" w:hAnsi="Times New Roman" w:cs="Times New Roman"/>
          <w:color w:val="000000" w:themeColor="text1"/>
          <w:kern w:val="0"/>
          <w:sz w:val="22"/>
          <w:szCs w:val="22"/>
          <w14:ligatures w14:val="none"/>
        </w:rPr>
        <w:t xml:space="preserve">Altera would stabilize </w:t>
      </w:r>
      <w:r w:rsidR="00E34E71">
        <w:rPr>
          <w:rFonts w:ascii="Times New Roman" w:eastAsia="Times New Roman" w:hAnsi="Times New Roman" w:cs="Times New Roman"/>
          <w:color w:val="000000" w:themeColor="text1"/>
          <w:kern w:val="0"/>
          <w:sz w:val="22"/>
          <w:szCs w:val="22"/>
          <w14:ligatures w14:val="none"/>
        </w:rPr>
        <w:t xml:space="preserve">key </w:t>
      </w:r>
      <w:r w:rsidR="001837E1" w:rsidRPr="0070142B">
        <w:rPr>
          <w:rFonts w:ascii="Times New Roman" w:eastAsia="Times New Roman" w:hAnsi="Times New Roman" w:cs="Times New Roman"/>
          <w:color w:val="000000" w:themeColor="text1"/>
          <w:kern w:val="0"/>
          <w:sz w:val="22"/>
          <w:szCs w:val="22"/>
          <w14:ligatures w14:val="none"/>
        </w:rPr>
        <w:t xml:space="preserve">staffing </w:t>
      </w:r>
      <w:r w:rsidR="00E34E71">
        <w:rPr>
          <w:rFonts w:ascii="Times New Roman" w:eastAsia="Times New Roman" w:hAnsi="Times New Roman" w:cs="Times New Roman"/>
          <w:color w:val="000000" w:themeColor="text1"/>
          <w:kern w:val="0"/>
          <w:sz w:val="22"/>
          <w:szCs w:val="22"/>
          <w14:ligatures w14:val="none"/>
        </w:rPr>
        <w:t xml:space="preserve">positions in ways </w:t>
      </w:r>
      <w:r w:rsidR="001837E1" w:rsidRPr="0070142B">
        <w:rPr>
          <w:rFonts w:ascii="Times New Roman" w:eastAsia="Times New Roman" w:hAnsi="Times New Roman" w:cs="Times New Roman"/>
          <w:color w:val="000000" w:themeColor="text1"/>
          <w:kern w:val="0"/>
          <w:sz w:val="22"/>
          <w:szCs w:val="22"/>
          <w14:ligatures w14:val="none"/>
        </w:rPr>
        <w:t>not currently possible with 5-year grant cycles</w:t>
      </w:r>
      <w:r w:rsidR="00E34E71">
        <w:rPr>
          <w:rFonts w:ascii="Times New Roman" w:eastAsia="Times New Roman" w:hAnsi="Times New Roman" w:cs="Times New Roman"/>
          <w:color w:val="000000" w:themeColor="text1"/>
          <w:kern w:val="0"/>
          <w:sz w:val="22"/>
          <w:szCs w:val="22"/>
          <w14:ligatures w14:val="none"/>
        </w:rPr>
        <w:t xml:space="preserve">.  We would build staff development efforts and set in place leadership succession plans. </w:t>
      </w:r>
      <w:r w:rsidR="001837E1" w:rsidRPr="0070142B">
        <w:rPr>
          <w:rFonts w:ascii="Times New Roman" w:eastAsia="Times New Roman" w:hAnsi="Times New Roman" w:cs="Times New Roman"/>
          <w:color w:val="000000" w:themeColor="text1"/>
          <w:kern w:val="0"/>
          <w:sz w:val="22"/>
          <w:szCs w:val="22"/>
          <w14:ligatures w14:val="none"/>
        </w:rPr>
        <w:t xml:space="preserve">We will continue to </w:t>
      </w:r>
      <w:r w:rsidR="00E34E71">
        <w:rPr>
          <w:rFonts w:ascii="Times New Roman" w:eastAsia="Times New Roman" w:hAnsi="Times New Roman" w:cs="Times New Roman"/>
          <w:color w:val="000000" w:themeColor="text1"/>
          <w:kern w:val="0"/>
          <w:sz w:val="22"/>
          <w:szCs w:val="22"/>
          <w14:ligatures w14:val="none"/>
        </w:rPr>
        <w:t xml:space="preserve">engage with our rural district partners to secure grant funding for </w:t>
      </w:r>
      <w:r w:rsidR="00E34E71">
        <w:rPr>
          <w:rFonts w:ascii="Times New Roman" w:eastAsia="Times New Roman" w:hAnsi="Times New Roman" w:cs="Times New Roman"/>
          <w:color w:val="000000" w:themeColor="text1"/>
          <w:kern w:val="0"/>
          <w:sz w:val="22"/>
          <w:szCs w:val="22"/>
          <w14:ligatures w14:val="none"/>
        </w:rPr>
        <w:lastRenderedPageBreak/>
        <w:t xml:space="preserve">contracts with districts for </w:t>
      </w:r>
      <w:r w:rsidR="001837E1" w:rsidRPr="0070142B">
        <w:rPr>
          <w:rFonts w:ascii="Times New Roman" w:eastAsia="Times New Roman" w:hAnsi="Times New Roman" w:cs="Times New Roman"/>
          <w:color w:val="000000" w:themeColor="text1"/>
          <w:kern w:val="0"/>
          <w:sz w:val="22"/>
          <w:szCs w:val="22"/>
          <w14:ligatures w14:val="none"/>
        </w:rPr>
        <w:t>direct remediation and educational enrichment programs</w:t>
      </w:r>
      <w:r w:rsidR="00E34E71">
        <w:rPr>
          <w:rFonts w:ascii="Times New Roman" w:eastAsia="Times New Roman" w:hAnsi="Times New Roman" w:cs="Times New Roman"/>
          <w:color w:val="000000" w:themeColor="text1"/>
          <w:kern w:val="0"/>
          <w:sz w:val="22"/>
          <w:szCs w:val="22"/>
          <w14:ligatures w14:val="none"/>
        </w:rPr>
        <w:t xml:space="preserve"> led by Altera staff</w:t>
      </w:r>
      <w:r w:rsidR="001837E1" w:rsidRPr="0070142B">
        <w:rPr>
          <w:rFonts w:ascii="Times New Roman" w:eastAsia="Times New Roman" w:hAnsi="Times New Roman" w:cs="Times New Roman"/>
          <w:color w:val="000000" w:themeColor="text1"/>
          <w:kern w:val="0"/>
          <w:sz w:val="22"/>
          <w:szCs w:val="22"/>
          <w14:ligatures w14:val="none"/>
        </w:rPr>
        <w:t>, since many small rural districts need state and federal grant funding but lack the grant-writing expertise and management prowess necessary to secure them. We have a waiting list of interested school partners who would serve as laboratories to test our innovations</w:t>
      </w:r>
      <w:r w:rsidR="00E34E71">
        <w:rPr>
          <w:rFonts w:ascii="Times New Roman" w:eastAsia="Times New Roman" w:hAnsi="Times New Roman" w:cs="Times New Roman"/>
          <w:color w:val="000000" w:themeColor="text1"/>
          <w:kern w:val="0"/>
          <w:sz w:val="22"/>
          <w:szCs w:val="22"/>
          <w14:ligatures w14:val="none"/>
        </w:rPr>
        <w:t xml:space="preserve"> in curriculum and program design</w:t>
      </w:r>
      <w:r w:rsidR="001837E1" w:rsidRPr="0070142B">
        <w:rPr>
          <w:rFonts w:ascii="Times New Roman" w:eastAsia="Times New Roman" w:hAnsi="Times New Roman" w:cs="Times New Roman"/>
          <w:color w:val="000000" w:themeColor="text1"/>
          <w:kern w:val="0"/>
          <w:sz w:val="22"/>
          <w:szCs w:val="22"/>
          <w14:ligatures w14:val="none"/>
        </w:rPr>
        <w:t xml:space="preserve">. We would conduct research on our innovations, publishing results in journals that </w:t>
      </w:r>
      <w:r w:rsidR="00E34E71">
        <w:rPr>
          <w:rFonts w:ascii="Times New Roman" w:eastAsia="Times New Roman" w:hAnsi="Times New Roman" w:cs="Times New Roman"/>
          <w:color w:val="000000" w:themeColor="text1"/>
          <w:kern w:val="0"/>
          <w:sz w:val="22"/>
          <w:szCs w:val="22"/>
          <w14:ligatures w14:val="none"/>
        </w:rPr>
        <w:t xml:space="preserve">can be shared with </w:t>
      </w:r>
      <w:r w:rsidR="001837E1" w:rsidRPr="0070142B">
        <w:rPr>
          <w:rFonts w:ascii="Times New Roman" w:eastAsia="Times New Roman" w:hAnsi="Times New Roman" w:cs="Times New Roman"/>
          <w:color w:val="000000" w:themeColor="text1"/>
          <w:kern w:val="0"/>
          <w:sz w:val="22"/>
          <w:szCs w:val="22"/>
          <w14:ligatures w14:val="none"/>
        </w:rPr>
        <w:t>our rural districts and communities. C</w:t>
      </w:r>
      <w:r w:rsidR="006626BC" w:rsidRPr="0070142B">
        <w:rPr>
          <w:rFonts w:ascii="Times New Roman" w:eastAsia="Times New Roman" w:hAnsi="Times New Roman" w:cs="Times New Roman"/>
          <w:color w:val="000000" w:themeColor="text1"/>
          <w:kern w:val="0"/>
          <w:sz w:val="22"/>
          <w:szCs w:val="22"/>
          <w14:ligatures w14:val="none"/>
        </w:rPr>
        <w:t>ovid</w:t>
      </w:r>
      <w:r w:rsidR="001837E1" w:rsidRPr="0070142B">
        <w:rPr>
          <w:rFonts w:ascii="Times New Roman" w:eastAsia="Times New Roman" w:hAnsi="Times New Roman" w:cs="Times New Roman"/>
          <w:color w:val="000000" w:themeColor="text1"/>
          <w:kern w:val="0"/>
          <w:sz w:val="22"/>
          <w:szCs w:val="22"/>
          <w14:ligatures w14:val="none"/>
        </w:rPr>
        <w:t xml:space="preserve"> restricted our ability to </w:t>
      </w:r>
      <w:r w:rsidR="00E34E71">
        <w:rPr>
          <w:rFonts w:ascii="Times New Roman" w:eastAsia="Times New Roman" w:hAnsi="Times New Roman" w:cs="Times New Roman"/>
          <w:color w:val="000000" w:themeColor="text1"/>
          <w:kern w:val="0"/>
          <w:sz w:val="22"/>
          <w:szCs w:val="22"/>
          <w14:ligatures w14:val="none"/>
        </w:rPr>
        <w:t xml:space="preserve">capture important outcomes data from </w:t>
      </w:r>
      <w:r w:rsidR="001837E1" w:rsidRPr="0070142B">
        <w:rPr>
          <w:rFonts w:ascii="Times New Roman" w:eastAsia="Times New Roman" w:hAnsi="Times New Roman" w:cs="Times New Roman"/>
          <w:color w:val="000000" w:themeColor="text1"/>
          <w:kern w:val="0"/>
          <w:sz w:val="22"/>
          <w:szCs w:val="22"/>
          <w14:ligatures w14:val="none"/>
        </w:rPr>
        <w:t>families who</w:t>
      </w:r>
      <w:r w:rsidR="00E34E71">
        <w:rPr>
          <w:rFonts w:ascii="Times New Roman" w:eastAsia="Times New Roman" w:hAnsi="Times New Roman" w:cs="Times New Roman"/>
          <w:color w:val="000000" w:themeColor="text1"/>
          <w:kern w:val="0"/>
          <w:sz w:val="22"/>
          <w:szCs w:val="22"/>
          <w14:ligatures w14:val="none"/>
        </w:rPr>
        <w:t xml:space="preserve"> taught their toddlers using</w:t>
      </w:r>
      <w:r w:rsidR="001837E1" w:rsidRPr="0070142B">
        <w:rPr>
          <w:rFonts w:ascii="Times New Roman" w:eastAsia="Times New Roman" w:hAnsi="Times New Roman" w:cs="Times New Roman"/>
          <w:color w:val="000000" w:themeColor="text1"/>
          <w:kern w:val="0"/>
          <w:sz w:val="22"/>
          <w:szCs w:val="22"/>
          <w14:ligatures w14:val="none"/>
        </w:rPr>
        <w:t xml:space="preserve"> our Kindergarten-readiness curriculum. We’ve heard amazing anecdotes</w:t>
      </w:r>
      <w:r w:rsidR="00E34E71">
        <w:rPr>
          <w:rFonts w:ascii="Times New Roman" w:eastAsia="Times New Roman" w:hAnsi="Times New Roman" w:cs="Times New Roman"/>
          <w:color w:val="000000" w:themeColor="text1"/>
          <w:kern w:val="0"/>
          <w:sz w:val="22"/>
          <w:szCs w:val="22"/>
          <w14:ligatures w14:val="none"/>
        </w:rPr>
        <w:t xml:space="preserve"> but need actual performance data as children applied to </w:t>
      </w:r>
      <w:proofErr w:type="gramStart"/>
      <w:r w:rsidR="00E34E71">
        <w:rPr>
          <w:rFonts w:ascii="Times New Roman" w:eastAsia="Times New Roman" w:hAnsi="Times New Roman" w:cs="Times New Roman"/>
          <w:color w:val="000000" w:themeColor="text1"/>
          <w:kern w:val="0"/>
          <w:sz w:val="22"/>
          <w:szCs w:val="22"/>
          <w14:ligatures w14:val="none"/>
        </w:rPr>
        <w:t>Kindergartens</w:t>
      </w:r>
      <w:proofErr w:type="gramEnd"/>
      <w:r w:rsidR="00E34E71">
        <w:rPr>
          <w:rFonts w:ascii="Times New Roman" w:eastAsia="Times New Roman" w:hAnsi="Times New Roman" w:cs="Times New Roman"/>
          <w:color w:val="000000" w:themeColor="text1"/>
          <w:kern w:val="0"/>
          <w:sz w:val="22"/>
          <w:szCs w:val="22"/>
          <w14:ligatures w14:val="none"/>
        </w:rPr>
        <w:t xml:space="preserve">, and to assess families’ engagement and satisfaction with </w:t>
      </w:r>
      <w:r w:rsidR="001837E1" w:rsidRPr="0070142B">
        <w:rPr>
          <w:rFonts w:ascii="Times New Roman" w:eastAsia="Times New Roman" w:hAnsi="Times New Roman" w:cs="Times New Roman"/>
          <w:color w:val="000000" w:themeColor="text1"/>
          <w:kern w:val="0"/>
          <w:sz w:val="22"/>
          <w:szCs w:val="22"/>
          <w14:ligatures w14:val="none"/>
        </w:rPr>
        <w:t xml:space="preserve">our programming. We see enormous promise in our wordless picture-book training </w:t>
      </w:r>
      <w:r w:rsidR="006B41E0">
        <w:rPr>
          <w:rFonts w:ascii="Times New Roman" w:eastAsia="Times New Roman" w:hAnsi="Times New Roman" w:cs="Times New Roman"/>
          <w:color w:val="000000" w:themeColor="text1"/>
          <w:kern w:val="0"/>
          <w:sz w:val="22"/>
          <w:szCs w:val="22"/>
          <w14:ligatures w14:val="none"/>
        </w:rPr>
        <w:t>to</w:t>
      </w:r>
      <w:r w:rsidR="001837E1" w:rsidRPr="0070142B">
        <w:rPr>
          <w:rFonts w:ascii="Times New Roman" w:eastAsia="Times New Roman" w:hAnsi="Times New Roman" w:cs="Times New Roman"/>
          <w:color w:val="000000" w:themeColor="text1"/>
          <w:kern w:val="0"/>
          <w:sz w:val="22"/>
          <w:szCs w:val="22"/>
          <w14:ligatures w14:val="none"/>
        </w:rPr>
        <w:t xml:space="preserve"> empower </w:t>
      </w:r>
      <w:r w:rsidR="006B41E0">
        <w:rPr>
          <w:rFonts w:ascii="Times New Roman" w:eastAsia="Times New Roman" w:hAnsi="Times New Roman" w:cs="Times New Roman"/>
          <w:color w:val="000000" w:themeColor="text1"/>
          <w:kern w:val="0"/>
          <w:sz w:val="22"/>
          <w:szCs w:val="22"/>
          <w14:ligatures w14:val="none"/>
        </w:rPr>
        <w:t xml:space="preserve">parents and older siblings to become a child’s first teacher.  </w:t>
      </w:r>
      <w:r w:rsidR="001837E1" w:rsidRPr="0070142B">
        <w:rPr>
          <w:rFonts w:ascii="Times New Roman" w:eastAsia="Times New Roman" w:hAnsi="Times New Roman" w:cs="Times New Roman"/>
          <w:color w:val="000000" w:themeColor="text1"/>
          <w:kern w:val="0"/>
          <w:sz w:val="22"/>
          <w:szCs w:val="22"/>
          <w14:ligatures w14:val="none"/>
        </w:rPr>
        <w:t xml:space="preserve">We believe </w:t>
      </w:r>
      <w:r w:rsidR="006B41E0">
        <w:rPr>
          <w:rFonts w:ascii="Times New Roman" w:eastAsia="Times New Roman" w:hAnsi="Times New Roman" w:cs="Times New Roman"/>
          <w:color w:val="000000" w:themeColor="text1"/>
          <w:kern w:val="0"/>
          <w:sz w:val="22"/>
          <w:szCs w:val="22"/>
          <w14:ligatures w14:val="none"/>
        </w:rPr>
        <w:t xml:space="preserve">our </w:t>
      </w:r>
      <w:r w:rsidR="001837E1" w:rsidRPr="0070142B">
        <w:rPr>
          <w:rFonts w:ascii="Times New Roman" w:eastAsia="Times New Roman" w:hAnsi="Times New Roman" w:cs="Times New Roman"/>
          <w:color w:val="000000" w:themeColor="text1"/>
          <w:kern w:val="0"/>
          <w:sz w:val="22"/>
          <w:szCs w:val="22"/>
          <w14:ligatures w14:val="none"/>
        </w:rPr>
        <w:t xml:space="preserve">video program that trains high school students as tutors for younger students will pay dividends to address current </w:t>
      </w:r>
      <w:r w:rsidR="006B41E0">
        <w:rPr>
          <w:rFonts w:ascii="Times New Roman" w:eastAsia="Times New Roman" w:hAnsi="Times New Roman" w:cs="Times New Roman"/>
          <w:color w:val="000000" w:themeColor="text1"/>
          <w:kern w:val="0"/>
          <w:sz w:val="22"/>
          <w:szCs w:val="22"/>
          <w14:ligatures w14:val="none"/>
        </w:rPr>
        <w:t xml:space="preserve">rural </w:t>
      </w:r>
      <w:r w:rsidR="001837E1" w:rsidRPr="0070142B">
        <w:rPr>
          <w:rFonts w:ascii="Times New Roman" w:eastAsia="Times New Roman" w:hAnsi="Times New Roman" w:cs="Times New Roman"/>
          <w:color w:val="000000" w:themeColor="text1"/>
          <w:kern w:val="0"/>
          <w:sz w:val="22"/>
          <w:szCs w:val="22"/>
          <w14:ligatures w14:val="none"/>
        </w:rPr>
        <w:t xml:space="preserve">teacher </w:t>
      </w:r>
      <w:r w:rsidR="006B41E0">
        <w:rPr>
          <w:rFonts w:ascii="Times New Roman" w:eastAsia="Times New Roman" w:hAnsi="Times New Roman" w:cs="Times New Roman"/>
          <w:color w:val="000000" w:themeColor="text1"/>
          <w:kern w:val="0"/>
          <w:sz w:val="22"/>
          <w:szCs w:val="22"/>
          <w14:ligatures w14:val="none"/>
        </w:rPr>
        <w:t xml:space="preserve">turnover and </w:t>
      </w:r>
      <w:r w:rsidR="001837E1" w:rsidRPr="0070142B">
        <w:rPr>
          <w:rFonts w:ascii="Times New Roman" w:eastAsia="Times New Roman" w:hAnsi="Times New Roman" w:cs="Times New Roman"/>
          <w:color w:val="000000" w:themeColor="text1"/>
          <w:kern w:val="0"/>
          <w:sz w:val="22"/>
          <w:szCs w:val="22"/>
          <w14:ligatures w14:val="none"/>
        </w:rPr>
        <w:t>shortages. We believe our innovations will work in other rural American schools</w:t>
      </w:r>
      <w:r w:rsidR="006B41E0">
        <w:rPr>
          <w:rFonts w:ascii="Times New Roman" w:eastAsia="Times New Roman" w:hAnsi="Times New Roman" w:cs="Times New Roman"/>
          <w:color w:val="000000" w:themeColor="text1"/>
          <w:kern w:val="0"/>
          <w:sz w:val="22"/>
          <w:szCs w:val="22"/>
          <w14:ligatures w14:val="none"/>
        </w:rPr>
        <w:t xml:space="preserve">, with other impoverished communities here and </w:t>
      </w:r>
      <w:r w:rsidR="001837E1" w:rsidRPr="0070142B">
        <w:rPr>
          <w:rFonts w:ascii="Times New Roman" w:eastAsia="Times New Roman" w:hAnsi="Times New Roman" w:cs="Times New Roman"/>
          <w:color w:val="000000" w:themeColor="text1"/>
          <w:kern w:val="0"/>
          <w:sz w:val="22"/>
          <w:szCs w:val="22"/>
          <w14:ligatures w14:val="none"/>
        </w:rPr>
        <w:t>on the African continent, South America, Southeast Asia or other countries around the world with significant rural isolation. With funding, we will be able to reach out and partner globally</w:t>
      </w:r>
      <w:r w:rsidR="006B41E0">
        <w:rPr>
          <w:rFonts w:ascii="Times New Roman" w:eastAsia="Times New Roman" w:hAnsi="Times New Roman" w:cs="Times New Roman"/>
          <w:color w:val="000000" w:themeColor="text1"/>
          <w:kern w:val="0"/>
          <w:sz w:val="22"/>
          <w:szCs w:val="22"/>
          <w14:ligatures w14:val="none"/>
        </w:rPr>
        <w:t xml:space="preserve"> to see how far our low-cost, high-impact innovations can reach</w:t>
      </w:r>
      <w:r w:rsidR="001837E1" w:rsidRPr="0070142B">
        <w:rPr>
          <w:rFonts w:ascii="Times New Roman" w:eastAsia="Times New Roman" w:hAnsi="Times New Roman" w:cs="Times New Roman"/>
          <w:color w:val="000000" w:themeColor="text1"/>
          <w:kern w:val="0"/>
          <w:sz w:val="22"/>
          <w:szCs w:val="22"/>
          <w14:ligatures w14:val="none"/>
        </w:rPr>
        <w:t xml:space="preserve">. </w:t>
      </w:r>
    </w:p>
    <w:p w14:paraId="6CD60CDB" w14:textId="77777777" w:rsidR="001837E1" w:rsidRPr="0070142B" w:rsidRDefault="001837E1" w:rsidP="001837E1">
      <w:pPr>
        <w:spacing w:line="276" w:lineRule="auto"/>
        <w:rPr>
          <w:rFonts w:ascii="Times New Roman" w:eastAsia="Times New Roman" w:hAnsi="Times New Roman" w:cs="Times New Roman"/>
          <w:color w:val="000000" w:themeColor="text1"/>
          <w:kern w:val="0"/>
          <w:sz w:val="22"/>
          <w:szCs w:val="22"/>
          <w14:ligatures w14:val="none"/>
        </w:rPr>
      </w:pPr>
    </w:p>
    <w:p w14:paraId="6AB8158F" w14:textId="7255B603" w:rsidR="001837E1" w:rsidRDefault="00DE3243" w:rsidP="001837E1">
      <w:pPr>
        <w:spacing w:line="276" w:lineRule="auto"/>
        <w:rPr>
          <w:rFonts w:ascii="Times New Roman" w:eastAsia="Times New Roman" w:hAnsi="Times New Roman" w:cs="Times New Roman"/>
          <w:color w:val="000000" w:themeColor="text1"/>
          <w:kern w:val="0"/>
          <w:sz w:val="28"/>
          <w:szCs w:val="28"/>
          <w14:ligatures w14:val="none"/>
        </w:rPr>
      </w:pPr>
      <w:r w:rsidRPr="00067E14">
        <w:rPr>
          <w:rFonts w:ascii="Times New Roman" w:eastAsia="Times New Roman" w:hAnsi="Times New Roman" w:cs="Times New Roman"/>
          <w:color w:val="000000" w:themeColor="text1"/>
          <w:kern w:val="0"/>
          <w:sz w:val="28"/>
          <w:szCs w:val="28"/>
          <w14:ligatures w14:val="none"/>
        </w:rPr>
        <w:t>Final thoughts</w:t>
      </w:r>
      <w:r w:rsidR="002A4F02">
        <w:rPr>
          <w:rFonts w:ascii="Times New Roman" w:eastAsia="Times New Roman" w:hAnsi="Times New Roman" w:cs="Times New Roman"/>
          <w:color w:val="000000" w:themeColor="text1"/>
          <w:kern w:val="0"/>
          <w:sz w:val="28"/>
          <w:szCs w:val="28"/>
          <w14:ligatures w14:val="none"/>
        </w:rPr>
        <w:t>:</w:t>
      </w:r>
    </w:p>
    <w:p w14:paraId="3354F01C" w14:textId="77777777" w:rsidR="006B41E0" w:rsidRPr="00067E14" w:rsidRDefault="006B41E0" w:rsidP="001837E1">
      <w:pPr>
        <w:spacing w:line="276" w:lineRule="auto"/>
        <w:rPr>
          <w:rFonts w:ascii="Times New Roman" w:eastAsia="Times New Roman" w:hAnsi="Times New Roman" w:cs="Times New Roman"/>
          <w:color w:val="000000" w:themeColor="text1"/>
          <w:kern w:val="0"/>
          <w:sz w:val="28"/>
          <w:szCs w:val="28"/>
          <w14:ligatures w14:val="none"/>
        </w:rPr>
      </w:pPr>
    </w:p>
    <w:p w14:paraId="3D87D1CF" w14:textId="77777777" w:rsidR="006B41E0" w:rsidRDefault="00DE3243" w:rsidP="00DE3243">
      <w:pPr>
        <w:shd w:val="clear" w:color="auto" w:fill="FFFFFF"/>
        <w:spacing w:line="276" w:lineRule="auto"/>
        <w:rPr>
          <w:rFonts w:ascii="Times New Roman" w:hAnsi="Times New Roman" w:cs="Times New Roman"/>
          <w:color w:val="000000" w:themeColor="text1"/>
          <w:sz w:val="23"/>
          <w:szCs w:val="23"/>
        </w:rPr>
      </w:pPr>
      <w:r w:rsidRPr="0070142B">
        <w:rPr>
          <w:rFonts w:ascii="Times New Roman" w:hAnsi="Times New Roman" w:cs="Times New Roman"/>
          <w:color w:val="000000" w:themeColor="text1"/>
          <w:sz w:val="23"/>
          <w:szCs w:val="23"/>
        </w:rPr>
        <w:t>C</w:t>
      </w:r>
      <w:r w:rsidR="0070142B">
        <w:rPr>
          <w:rFonts w:ascii="Times New Roman" w:hAnsi="Times New Roman" w:cs="Times New Roman"/>
          <w:color w:val="000000" w:themeColor="text1"/>
          <w:sz w:val="23"/>
          <w:szCs w:val="23"/>
        </w:rPr>
        <w:t>ovid</w:t>
      </w:r>
      <w:r w:rsidRPr="0070142B">
        <w:rPr>
          <w:rFonts w:ascii="Times New Roman" w:hAnsi="Times New Roman" w:cs="Times New Roman"/>
          <w:color w:val="000000" w:themeColor="text1"/>
          <w:sz w:val="23"/>
          <w:szCs w:val="23"/>
        </w:rPr>
        <w:t xml:space="preserve"> was tragic; most families lost loved ones, often an elder. But C</w:t>
      </w:r>
      <w:r w:rsidR="0070142B">
        <w:rPr>
          <w:rFonts w:ascii="Times New Roman" w:hAnsi="Times New Roman" w:cs="Times New Roman"/>
          <w:color w:val="000000" w:themeColor="text1"/>
          <w:sz w:val="23"/>
          <w:szCs w:val="23"/>
        </w:rPr>
        <w:t>ovid</w:t>
      </w:r>
      <w:r w:rsidRPr="0070142B">
        <w:rPr>
          <w:rFonts w:ascii="Times New Roman" w:hAnsi="Times New Roman" w:cs="Times New Roman"/>
          <w:color w:val="000000" w:themeColor="text1"/>
          <w:sz w:val="23"/>
          <w:szCs w:val="23"/>
        </w:rPr>
        <w:t xml:space="preserve"> also disrupted the educational bureaucracy. The home became school, parents had central roles in children’s education. School bureaucracies are re-calcifying back to pre-C</w:t>
      </w:r>
      <w:r w:rsidR="0070142B">
        <w:rPr>
          <w:rFonts w:ascii="Times New Roman" w:hAnsi="Times New Roman" w:cs="Times New Roman"/>
          <w:color w:val="000000" w:themeColor="text1"/>
          <w:sz w:val="23"/>
          <w:szCs w:val="23"/>
        </w:rPr>
        <w:t>ovid</w:t>
      </w:r>
      <w:r w:rsidRPr="0070142B">
        <w:rPr>
          <w:rFonts w:ascii="Times New Roman" w:hAnsi="Times New Roman" w:cs="Times New Roman"/>
          <w:color w:val="000000" w:themeColor="text1"/>
          <w:sz w:val="23"/>
          <w:szCs w:val="23"/>
        </w:rPr>
        <w:t xml:space="preserve"> norms. We need to interrogate our experience: why did our students NOT lose math and reading learning when other students did? Was it because we designed activities specific to assets in homes: caring parents, literate siblings, abundant time in a safe environment? For struggling students, was it being away from schools’ microaggressions (racial, linguistic, cultural), or crazy school day schedules; learning at one’s own pace and preferred time; longer learning blocks each day and all weekend</w:t>
      </w:r>
      <w:r w:rsidR="006B41E0">
        <w:rPr>
          <w:rFonts w:ascii="Times New Roman" w:hAnsi="Times New Roman" w:cs="Times New Roman"/>
          <w:color w:val="000000" w:themeColor="text1"/>
          <w:sz w:val="23"/>
          <w:szCs w:val="23"/>
        </w:rPr>
        <w:t>, or activities that aligned with students’ interests</w:t>
      </w:r>
      <w:r w:rsidRPr="0070142B">
        <w:rPr>
          <w:rFonts w:ascii="Times New Roman" w:hAnsi="Times New Roman" w:cs="Times New Roman"/>
          <w:color w:val="000000" w:themeColor="text1"/>
          <w:sz w:val="23"/>
          <w:szCs w:val="23"/>
        </w:rPr>
        <w:t xml:space="preserve">? If Altera could get 95% of large </w:t>
      </w:r>
      <w:r w:rsidR="006B41E0">
        <w:rPr>
          <w:rFonts w:ascii="Times New Roman" w:hAnsi="Times New Roman" w:cs="Times New Roman"/>
          <w:color w:val="000000" w:themeColor="text1"/>
          <w:sz w:val="23"/>
          <w:szCs w:val="23"/>
        </w:rPr>
        <w:t xml:space="preserve">cohorts of </w:t>
      </w:r>
      <w:r w:rsidRPr="0070142B">
        <w:rPr>
          <w:rFonts w:ascii="Times New Roman" w:hAnsi="Times New Roman" w:cs="Times New Roman"/>
          <w:color w:val="000000" w:themeColor="text1"/>
          <w:sz w:val="23"/>
          <w:szCs w:val="23"/>
        </w:rPr>
        <w:t>student</w:t>
      </w:r>
      <w:r w:rsidR="006B41E0">
        <w:rPr>
          <w:rFonts w:ascii="Times New Roman" w:hAnsi="Times New Roman" w:cs="Times New Roman"/>
          <w:color w:val="000000" w:themeColor="text1"/>
          <w:sz w:val="23"/>
          <w:szCs w:val="23"/>
        </w:rPr>
        <w:t>s</w:t>
      </w:r>
      <w:r w:rsidRPr="0070142B">
        <w:rPr>
          <w:rFonts w:ascii="Times New Roman" w:hAnsi="Times New Roman" w:cs="Times New Roman"/>
          <w:color w:val="000000" w:themeColor="text1"/>
          <w:sz w:val="23"/>
          <w:szCs w:val="23"/>
        </w:rPr>
        <w:t xml:space="preserve"> to register for postsecondary, could we inspire other districts to set higher goals? </w:t>
      </w:r>
    </w:p>
    <w:p w14:paraId="014D6A34" w14:textId="77777777" w:rsidR="006B41E0" w:rsidRDefault="006B41E0" w:rsidP="00DE3243">
      <w:pPr>
        <w:shd w:val="clear" w:color="auto" w:fill="FFFFFF"/>
        <w:spacing w:line="276" w:lineRule="auto"/>
        <w:rPr>
          <w:rFonts w:ascii="Times New Roman" w:hAnsi="Times New Roman" w:cs="Times New Roman"/>
          <w:color w:val="000000" w:themeColor="text1"/>
          <w:sz w:val="23"/>
          <w:szCs w:val="23"/>
        </w:rPr>
      </w:pPr>
    </w:p>
    <w:p w14:paraId="6D5C131F" w14:textId="1E88CDD7" w:rsidR="00DE3243" w:rsidRPr="0070142B" w:rsidRDefault="00DE3243" w:rsidP="00DE3243">
      <w:pPr>
        <w:shd w:val="clear" w:color="auto" w:fill="FFFFFF"/>
        <w:spacing w:line="276" w:lineRule="auto"/>
        <w:rPr>
          <w:rFonts w:ascii="Times New Roman" w:hAnsi="Times New Roman" w:cs="Times New Roman"/>
          <w:color w:val="000000" w:themeColor="text1"/>
          <w:sz w:val="23"/>
          <w:szCs w:val="23"/>
        </w:rPr>
      </w:pPr>
      <w:r w:rsidRPr="0070142B">
        <w:rPr>
          <w:rFonts w:ascii="Times New Roman" w:hAnsi="Times New Roman" w:cs="Times New Roman"/>
          <w:color w:val="000000" w:themeColor="text1"/>
          <w:sz w:val="23"/>
          <w:szCs w:val="23"/>
        </w:rPr>
        <w:t>We have hypotheses we should test. If our outcomes are replicable, we should share them.</w:t>
      </w:r>
    </w:p>
    <w:p w14:paraId="6C957129" w14:textId="77777777" w:rsidR="00DE3243" w:rsidRPr="0070142B" w:rsidRDefault="00DE3243" w:rsidP="001837E1">
      <w:pPr>
        <w:spacing w:line="276" w:lineRule="auto"/>
        <w:rPr>
          <w:rFonts w:ascii="Calibri" w:eastAsia="Times New Roman" w:hAnsi="Calibri" w:cs="Calibri"/>
          <w:color w:val="000000" w:themeColor="text1"/>
          <w:kern w:val="0"/>
          <w:sz w:val="22"/>
          <w:szCs w:val="22"/>
          <w14:ligatures w14:val="none"/>
        </w:rPr>
      </w:pPr>
    </w:p>
    <w:p w14:paraId="01F646EB" w14:textId="77777777" w:rsidR="001837E1" w:rsidRPr="0070142B" w:rsidRDefault="001837E1" w:rsidP="001837E1">
      <w:pPr>
        <w:ind w:left="360"/>
        <w:rPr>
          <w:rFonts w:ascii="Times New Roman" w:eastAsia="Times New Roman" w:hAnsi="Times New Roman" w:cs="Times New Roman"/>
          <w:color w:val="000000" w:themeColor="text1"/>
          <w:kern w:val="0"/>
          <w14:ligatures w14:val="none"/>
        </w:rPr>
      </w:pPr>
    </w:p>
    <w:p w14:paraId="51576C24" w14:textId="77777777" w:rsidR="001837E1" w:rsidRPr="0070142B" w:rsidRDefault="001837E1">
      <w:pPr>
        <w:rPr>
          <w:color w:val="000000" w:themeColor="text1"/>
        </w:rPr>
      </w:pPr>
    </w:p>
    <w:sectPr w:rsidR="001837E1" w:rsidRPr="0070142B" w:rsidSect="0070142B">
      <w:footerReference w:type="even"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5AE3F" w14:textId="77777777" w:rsidR="001202FC" w:rsidRDefault="001202FC" w:rsidP="001837E1">
      <w:r>
        <w:separator/>
      </w:r>
    </w:p>
  </w:endnote>
  <w:endnote w:type="continuationSeparator" w:id="0">
    <w:p w14:paraId="2A59CEBB" w14:textId="77777777" w:rsidR="001202FC" w:rsidRDefault="001202FC" w:rsidP="0018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0217905"/>
      <w:docPartObj>
        <w:docPartGallery w:val="Page Numbers (Bottom of Page)"/>
        <w:docPartUnique/>
      </w:docPartObj>
    </w:sdtPr>
    <w:sdtContent>
      <w:p w14:paraId="3E591CDF" w14:textId="7A3B926D" w:rsidR="0070142B" w:rsidRDefault="0070142B" w:rsidP="00023A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B22C45" w14:textId="77777777" w:rsidR="0070142B" w:rsidRDefault="0070142B" w:rsidP="007014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8759760"/>
      <w:docPartObj>
        <w:docPartGallery w:val="Page Numbers (Bottom of Page)"/>
        <w:docPartUnique/>
      </w:docPartObj>
    </w:sdtPr>
    <w:sdtContent>
      <w:p w14:paraId="68A6CA84" w14:textId="724CDFEE" w:rsidR="0070142B" w:rsidRDefault="0070142B" w:rsidP="00023A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8C71613" w14:textId="77777777" w:rsidR="0070142B" w:rsidRDefault="0070142B" w:rsidP="007014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0DFE4" w14:textId="77777777" w:rsidR="001202FC" w:rsidRDefault="001202FC" w:rsidP="001837E1">
      <w:r>
        <w:separator/>
      </w:r>
    </w:p>
  </w:footnote>
  <w:footnote w:type="continuationSeparator" w:id="0">
    <w:p w14:paraId="5BFF032F" w14:textId="77777777" w:rsidR="001202FC" w:rsidRDefault="001202FC" w:rsidP="001837E1">
      <w:r>
        <w:continuationSeparator/>
      </w:r>
    </w:p>
  </w:footnote>
  <w:footnote w:id="1">
    <w:p w14:paraId="222373EA" w14:textId="2A81A787" w:rsidR="001837E1" w:rsidRPr="00685918" w:rsidRDefault="001837E1">
      <w:pPr>
        <w:pStyle w:val="FootnoteText"/>
        <w:rPr>
          <w:rFonts w:ascii="Times New Roman" w:hAnsi="Times New Roman" w:cs="Times New Roman"/>
          <w:i/>
          <w:iCs/>
        </w:rPr>
      </w:pPr>
      <w:r w:rsidRPr="00685918">
        <w:rPr>
          <w:rStyle w:val="FootnoteReference"/>
          <w:rFonts w:ascii="Times New Roman" w:hAnsi="Times New Roman" w:cs="Times New Roman"/>
          <w:i/>
          <w:iCs/>
        </w:rPr>
        <w:footnoteRef/>
      </w:r>
      <w:r w:rsidRPr="00685918">
        <w:rPr>
          <w:rFonts w:ascii="Times New Roman" w:hAnsi="Times New Roman" w:cs="Times New Roman"/>
          <w:i/>
          <w:iCs/>
        </w:rPr>
        <w:t xml:space="preserve"> 3 separate 7-year cohort contracts, </w:t>
      </w:r>
      <w:r w:rsidR="00685918">
        <w:rPr>
          <w:rFonts w:ascii="Times New Roman" w:hAnsi="Times New Roman" w:cs="Times New Roman"/>
          <w:i/>
          <w:iCs/>
        </w:rPr>
        <w:t>following</w:t>
      </w:r>
      <w:r w:rsidRPr="00685918">
        <w:rPr>
          <w:rFonts w:ascii="Times New Roman" w:hAnsi="Times New Roman" w:cs="Times New Roman"/>
          <w:i/>
          <w:iCs/>
        </w:rPr>
        <w:t xml:space="preserve"> students from 6</w:t>
      </w:r>
      <w:r w:rsidRPr="00685918">
        <w:rPr>
          <w:rFonts w:ascii="Times New Roman" w:hAnsi="Times New Roman" w:cs="Times New Roman"/>
          <w:i/>
          <w:iCs/>
          <w:vertAlign w:val="superscript"/>
        </w:rPr>
        <w:t>th</w:t>
      </w:r>
      <w:r w:rsidRPr="00685918">
        <w:rPr>
          <w:rFonts w:ascii="Times New Roman" w:hAnsi="Times New Roman" w:cs="Times New Roman"/>
          <w:i/>
          <w:iCs/>
        </w:rPr>
        <w:t xml:space="preserve"> through 12</w:t>
      </w:r>
      <w:r w:rsidRPr="00685918">
        <w:rPr>
          <w:rFonts w:ascii="Times New Roman" w:hAnsi="Times New Roman" w:cs="Times New Roman"/>
          <w:i/>
          <w:iCs/>
          <w:vertAlign w:val="superscript"/>
        </w:rPr>
        <w:t>th</w:t>
      </w:r>
      <w:r w:rsidRPr="00685918">
        <w:rPr>
          <w:rFonts w:ascii="Times New Roman" w:hAnsi="Times New Roman" w:cs="Times New Roman"/>
          <w:i/>
          <w:iCs/>
        </w:rPr>
        <w:t>, or nearly 6,000 rural students.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2931"/>
    <w:multiLevelType w:val="hybridMultilevel"/>
    <w:tmpl w:val="F2286A66"/>
    <w:lvl w:ilvl="0" w:tplc="41C69878">
      <w:start w:val="4"/>
      <w:numFmt w:val="upperLetter"/>
      <w:lvlText w:val="%1."/>
      <w:lvlJc w:val="left"/>
      <w:pPr>
        <w:tabs>
          <w:tab w:val="num" w:pos="720"/>
        </w:tabs>
        <w:ind w:left="720" w:hanging="360"/>
      </w:pPr>
    </w:lvl>
    <w:lvl w:ilvl="1" w:tplc="CFFA3404" w:tentative="1">
      <w:start w:val="1"/>
      <w:numFmt w:val="decimal"/>
      <w:lvlText w:val="%2."/>
      <w:lvlJc w:val="left"/>
      <w:pPr>
        <w:tabs>
          <w:tab w:val="num" w:pos="1440"/>
        </w:tabs>
        <w:ind w:left="1440" w:hanging="360"/>
      </w:pPr>
    </w:lvl>
    <w:lvl w:ilvl="2" w:tplc="EC5AC2EA" w:tentative="1">
      <w:start w:val="1"/>
      <w:numFmt w:val="decimal"/>
      <w:lvlText w:val="%3."/>
      <w:lvlJc w:val="left"/>
      <w:pPr>
        <w:tabs>
          <w:tab w:val="num" w:pos="2160"/>
        </w:tabs>
        <w:ind w:left="2160" w:hanging="360"/>
      </w:pPr>
    </w:lvl>
    <w:lvl w:ilvl="3" w:tplc="1FD23002" w:tentative="1">
      <w:start w:val="1"/>
      <w:numFmt w:val="decimal"/>
      <w:lvlText w:val="%4."/>
      <w:lvlJc w:val="left"/>
      <w:pPr>
        <w:tabs>
          <w:tab w:val="num" w:pos="2880"/>
        </w:tabs>
        <w:ind w:left="2880" w:hanging="360"/>
      </w:pPr>
    </w:lvl>
    <w:lvl w:ilvl="4" w:tplc="3CB432FE" w:tentative="1">
      <w:start w:val="1"/>
      <w:numFmt w:val="decimal"/>
      <w:lvlText w:val="%5."/>
      <w:lvlJc w:val="left"/>
      <w:pPr>
        <w:tabs>
          <w:tab w:val="num" w:pos="3600"/>
        </w:tabs>
        <w:ind w:left="3600" w:hanging="360"/>
      </w:pPr>
    </w:lvl>
    <w:lvl w:ilvl="5" w:tplc="C4F47698" w:tentative="1">
      <w:start w:val="1"/>
      <w:numFmt w:val="decimal"/>
      <w:lvlText w:val="%6."/>
      <w:lvlJc w:val="left"/>
      <w:pPr>
        <w:tabs>
          <w:tab w:val="num" w:pos="4320"/>
        </w:tabs>
        <w:ind w:left="4320" w:hanging="360"/>
      </w:pPr>
    </w:lvl>
    <w:lvl w:ilvl="6" w:tplc="11229446" w:tentative="1">
      <w:start w:val="1"/>
      <w:numFmt w:val="decimal"/>
      <w:lvlText w:val="%7."/>
      <w:lvlJc w:val="left"/>
      <w:pPr>
        <w:tabs>
          <w:tab w:val="num" w:pos="5040"/>
        </w:tabs>
        <w:ind w:left="5040" w:hanging="360"/>
      </w:pPr>
    </w:lvl>
    <w:lvl w:ilvl="7" w:tplc="A94C4250" w:tentative="1">
      <w:start w:val="1"/>
      <w:numFmt w:val="decimal"/>
      <w:lvlText w:val="%8."/>
      <w:lvlJc w:val="left"/>
      <w:pPr>
        <w:tabs>
          <w:tab w:val="num" w:pos="5760"/>
        </w:tabs>
        <w:ind w:left="5760" w:hanging="360"/>
      </w:pPr>
    </w:lvl>
    <w:lvl w:ilvl="8" w:tplc="53AC3D38" w:tentative="1">
      <w:start w:val="1"/>
      <w:numFmt w:val="decimal"/>
      <w:lvlText w:val="%9."/>
      <w:lvlJc w:val="left"/>
      <w:pPr>
        <w:tabs>
          <w:tab w:val="num" w:pos="6480"/>
        </w:tabs>
        <w:ind w:left="6480" w:hanging="360"/>
      </w:pPr>
    </w:lvl>
  </w:abstractNum>
  <w:abstractNum w:abstractNumId="1" w15:restartNumberingAfterBreak="0">
    <w:nsid w:val="27593788"/>
    <w:multiLevelType w:val="multilevel"/>
    <w:tmpl w:val="1AAA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749518">
    <w:abstractNumId w:val="1"/>
  </w:num>
  <w:num w:numId="2" w16cid:durableId="35554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7E1"/>
    <w:rsid w:val="00067E14"/>
    <w:rsid w:val="001202FC"/>
    <w:rsid w:val="001837E1"/>
    <w:rsid w:val="00280F15"/>
    <w:rsid w:val="002A4F02"/>
    <w:rsid w:val="00477664"/>
    <w:rsid w:val="004B6477"/>
    <w:rsid w:val="006626BC"/>
    <w:rsid w:val="0066428B"/>
    <w:rsid w:val="00685918"/>
    <w:rsid w:val="006B41E0"/>
    <w:rsid w:val="0070142B"/>
    <w:rsid w:val="007B03D7"/>
    <w:rsid w:val="007D0C26"/>
    <w:rsid w:val="00925088"/>
    <w:rsid w:val="009716C2"/>
    <w:rsid w:val="009E52E0"/>
    <w:rsid w:val="00A30B83"/>
    <w:rsid w:val="00BC59D5"/>
    <w:rsid w:val="00BE4606"/>
    <w:rsid w:val="00C93F56"/>
    <w:rsid w:val="00CA2F40"/>
    <w:rsid w:val="00D4110C"/>
    <w:rsid w:val="00DE3243"/>
    <w:rsid w:val="00E3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74C15"/>
  <w15:chartTrackingRefBased/>
  <w15:docId w15:val="{B79B0D10-F7F3-CA4B-B68C-6BED60BC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7E1"/>
    <w:pPr>
      <w:spacing w:after="0" w:line="240" w:lineRule="auto"/>
    </w:pPr>
  </w:style>
  <w:style w:type="paragraph" w:styleId="Heading1">
    <w:name w:val="heading 1"/>
    <w:basedOn w:val="Normal"/>
    <w:next w:val="Normal"/>
    <w:link w:val="Heading1Char"/>
    <w:uiPriority w:val="9"/>
    <w:qFormat/>
    <w:rsid w:val="00183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7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7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7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7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7E1"/>
    <w:rPr>
      <w:rFonts w:eastAsiaTheme="majorEastAsia" w:cstheme="majorBidi"/>
      <w:color w:val="272727" w:themeColor="text1" w:themeTint="D8"/>
    </w:rPr>
  </w:style>
  <w:style w:type="paragraph" w:styleId="Title">
    <w:name w:val="Title"/>
    <w:basedOn w:val="Normal"/>
    <w:next w:val="Normal"/>
    <w:link w:val="TitleChar"/>
    <w:uiPriority w:val="10"/>
    <w:qFormat/>
    <w:rsid w:val="001837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7E1"/>
    <w:pPr>
      <w:spacing w:before="160"/>
      <w:jc w:val="center"/>
    </w:pPr>
    <w:rPr>
      <w:i/>
      <w:iCs/>
      <w:color w:val="404040" w:themeColor="text1" w:themeTint="BF"/>
    </w:rPr>
  </w:style>
  <w:style w:type="character" w:customStyle="1" w:styleId="QuoteChar">
    <w:name w:val="Quote Char"/>
    <w:basedOn w:val="DefaultParagraphFont"/>
    <w:link w:val="Quote"/>
    <w:uiPriority w:val="29"/>
    <w:rsid w:val="001837E1"/>
    <w:rPr>
      <w:i/>
      <w:iCs/>
      <w:color w:val="404040" w:themeColor="text1" w:themeTint="BF"/>
    </w:rPr>
  </w:style>
  <w:style w:type="paragraph" w:styleId="ListParagraph">
    <w:name w:val="List Paragraph"/>
    <w:basedOn w:val="Normal"/>
    <w:uiPriority w:val="34"/>
    <w:qFormat/>
    <w:rsid w:val="001837E1"/>
    <w:pPr>
      <w:ind w:left="720"/>
      <w:contextualSpacing/>
    </w:pPr>
  </w:style>
  <w:style w:type="character" w:styleId="IntenseEmphasis">
    <w:name w:val="Intense Emphasis"/>
    <w:basedOn w:val="DefaultParagraphFont"/>
    <w:uiPriority w:val="21"/>
    <w:qFormat/>
    <w:rsid w:val="001837E1"/>
    <w:rPr>
      <w:i/>
      <w:iCs/>
      <w:color w:val="0F4761" w:themeColor="accent1" w:themeShade="BF"/>
    </w:rPr>
  </w:style>
  <w:style w:type="paragraph" w:styleId="IntenseQuote">
    <w:name w:val="Intense Quote"/>
    <w:basedOn w:val="Normal"/>
    <w:next w:val="Normal"/>
    <w:link w:val="IntenseQuoteChar"/>
    <w:uiPriority w:val="30"/>
    <w:qFormat/>
    <w:rsid w:val="00183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7E1"/>
    <w:rPr>
      <w:i/>
      <w:iCs/>
      <w:color w:val="0F4761" w:themeColor="accent1" w:themeShade="BF"/>
    </w:rPr>
  </w:style>
  <w:style w:type="character" w:styleId="IntenseReference">
    <w:name w:val="Intense Reference"/>
    <w:basedOn w:val="DefaultParagraphFont"/>
    <w:uiPriority w:val="32"/>
    <w:qFormat/>
    <w:rsid w:val="001837E1"/>
    <w:rPr>
      <w:b/>
      <w:bCs/>
      <w:smallCaps/>
      <w:color w:val="0F4761" w:themeColor="accent1" w:themeShade="BF"/>
      <w:spacing w:val="5"/>
    </w:rPr>
  </w:style>
  <w:style w:type="character" w:customStyle="1" w:styleId="apple-converted-space">
    <w:name w:val="apple-converted-space"/>
    <w:basedOn w:val="DefaultParagraphFont"/>
    <w:rsid w:val="001837E1"/>
  </w:style>
  <w:style w:type="paragraph" w:styleId="NormalWeb">
    <w:name w:val="Normal (Web)"/>
    <w:basedOn w:val="Normal"/>
    <w:uiPriority w:val="99"/>
    <w:unhideWhenUsed/>
    <w:rsid w:val="001837E1"/>
    <w:pPr>
      <w:spacing w:before="100" w:beforeAutospacing="1" w:after="100" w:afterAutospacing="1"/>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1837E1"/>
    <w:rPr>
      <w:sz w:val="16"/>
      <w:szCs w:val="16"/>
    </w:rPr>
  </w:style>
  <w:style w:type="paragraph" w:styleId="CommentText">
    <w:name w:val="annotation text"/>
    <w:basedOn w:val="Normal"/>
    <w:link w:val="CommentTextChar"/>
    <w:uiPriority w:val="99"/>
    <w:unhideWhenUsed/>
    <w:rsid w:val="001837E1"/>
    <w:rPr>
      <w:sz w:val="20"/>
      <w:szCs w:val="20"/>
    </w:rPr>
  </w:style>
  <w:style w:type="character" w:customStyle="1" w:styleId="CommentTextChar">
    <w:name w:val="Comment Text Char"/>
    <w:basedOn w:val="DefaultParagraphFont"/>
    <w:link w:val="CommentText"/>
    <w:uiPriority w:val="99"/>
    <w:rsid w:val="001837E1"/>
    <w:rPr>
      <w:sz w:val="20"/>
      <w:szCs w:val="20"/>
    </w:rPr>
  </w:style>
  <w:style w:type="paragraph" w:styleId="FootnoteText">
    <w:name w:val="footnote text"/>
    <w:basedOn w:val="Normal"/>
    <w:link w:val="FootnoteTextChar"/>
    <w:uiPriority w:val="99"/>
    <w:semiHidden/>
    <w:unhideWhenUsed/>
    <w:rsid w:val="001837E1"/>
    <w:rPr>
      <w:sz w:val="20"/>
      <w:szCs w:val="20"/>
    </w:rPr>
  </w:style>
  <w:style w:type="character" w:customStyle="1" w:styleId="FootnoteTextChar">
    <w:name w:val="Footnote Text Char"/>
    <w:basedOn w:val="DefaultParagraphFont"/>
    <w:link w:val="FootnoteText"/>
    <w:uiPriority w:val="99"/>
    <w:semiHidden/>
    <w:rsid w:val="001837E1"/>
    <w:rPr>
      <w:sz w:val="20"/>
      <w:szCs w:val="20"/>
    </w:rPr>
  </w:style>
  <w:style w:type="character" w:styleId="FootnoteReference">
    <w:name w:val="footnote reference"/>
    <w:basedOn w:val="DefaultParagraphFont"/>
    <w:uiPriority w:val="99"/>
    <w:semiHidden/>
    <w:unhideWhenUsed/>
    <w:rsid w:val="001837E1"/>
    <w:rPr>
      <w:vertAlign w:val="superscript"/>
    </w:rPr>
  </w:style>
  <w:style w:type="paragraph" w:styleId="Footer">
    <w:name w:val="footer"/>
    <w:basedOn w:val="Normal"/>
    <w:link w:val="FooterChar"/>
    <w:uiPriority w:val="99"/>
    <w:unhideWhenUsed/>
    <w:rsid w:val="0070142B"/>
    <w:pPr>
      <w:tabs>
        <w:tab w:val="center" w:pos="4680"/>
        <w:tab w:val="right" w:pos="9360"/>
      </w:tabs>
    </w:pPr>
  </w:style>
  <w:style w:type="character" w:customStyle="1" w:styleId="FooterChar">
    <w:name w:val="Footer Char"/>
    <w:basedOn w:val="DefaultParagraphFont"/>
    <w:link w:val="Footer"/>
    <w:uiPriority w:val="99"/>
    <w:rsid w:val="0070142B"/>
  </w:style>
  <w:style w:type="character" w:styleId="PageNumber">
    <w:name w:val="page number"/>
    <w:basedOn w:val="DefaultParagraphFont"/>
    <w:uiPriority w:val="99"/>
    <w:semiHidden/>
    <w:unhideWhenUsed/>
    <w:rsid w:val="00701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97355-4260-E246-81CF-41F54EF13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3018</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Peterson</dc:creator>
  <cp:keywords/>
  <dc:description/>
  <cp:lastModifiedBy>Barbara Peterson</cp:lastModifiedBy>
  <cp:revision>2</cp:revision>
  <dcterms:created xsi:type="dcterms:W3CDTF">2025-07-29T23:25:00Z</dcterms:created>
  <dcterms:modified xsi:type="dcterms:W3CDTF">2025-07-29T23:25:00Z</dcterms:modified>
</cp:coreProperties>
</file>